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169" w:type="dxa"/>
        <w:tblInd w:w="-104" w:type="dxa"/>
        <w:tblCellMar>
          <w:top w:w="54" w:type="dxa"/>
          <w:left w:w="104" w:type="dxa"/>
          <w:right w:w="115" w:type="dxa"/>
        </w:tblCellMar>
        <w:tblLook w:val="04A0"/>
      </w:tblPr>
      <w:tblGrid>
        <w:gridCol w:w="1727"/>
        <w:gridCol w:w="1165"/>
        <w:gridCol w:w="10277"/>
      </w:tblGrid>
      <w:tr w:rsidR="00CF21FD" w:rsidTr="00E16768">
        <w:trPr>
          <w:trHeight w:val="4276"/>
        </w:trPr>
        <w:tc>
          <w:tcPr>
            <w:tcW w:w="13169" w:type="dxa"/>
            <w:gridSpan w:val="3"/>
            <w:tcBorders>
              <w:top w:val="single" w:sz="12" w:space="0" w:color="B23850"/>
              <w:left w:val="single" w:sz="12" w:space="0" w:color="B23850"/>
              <w:bottom w:val="single" w:sz="12" w:space="0" w:color="B23850"/>
              <w:right w:val="single" w:sz="12" w:space="0" w:color="B23850"/>
            </w:tcBorders>
          </w:tcPr>
          <w:p w:rsidR="00CF21FD" w:rsidRDefault="00CF21FD" w:rsidP="00E16768">
            <w:pPr>
              <w:spacing w:after="45"/>
            </w:pPr>
          </w:p>
          <w:p w:rsidR="00CF21FD" w:rsidRDefault="00CF21FD" w:rsidP="00E16768">
            <w:pPr>
              <w:spacing w:after="78"/>
              <w:ind w:left="2"/>
              <w:jc w:val="center"/>
            </w:pPr>
            <w:r>
              <w:rPr>
                <w:rFonts w:ascii="Times New Roman" w:eastAsia="Times New Roman" w:hAnsi="Times New Roman" w:cs="Times New Roman"/>
                <w:sz w:val="32"/>
              </w:rPr>
              <w:t xml:space="preserve">Plani vjetor lëndor hartuar sipas listës së temave mësimore për AMU, nga MASR, ASCAP </w:t>
            </w:r>
          </w:p>
          <w:p w:rsidR="00CF21FD" w:rsidRDefault="00CF21FD" w:rsidP="00E16768">
            <w:pPr>
              <w:ind w:left="121"/>
              <w:jc w:val="center"/>
            </w:pPr>
          </w:p>
          <w:p w:rsidR="00CF21FD" w:rsidRDefault="00CF21FD" w:rsidP="00E16768">
            <w:pPr>
              <w:ind w:left="13"/>
              <w:jc w:val="center"/>
            </w:pPr>
            <w:r>
              <w:rPr>
                <w:rFonts w:ascii="Times New Roman" w:eastAsia="Times New Roman" w:hAnsi="Times New Roman" w:cs="Times New Roman"/>
                <w:sz w:val="32"/>
              </w:rPr>
              <w:t xml:space="preserve">Viti mësimor:  2020-2021 </w:t>
            </w:r>
          </w:p>
          <w:p w:rsidR="00CF21FD" w:rsidRDefault="00CF21FD" w:rsidP="00E16768">
            <w:pPr>
              <w:ind w:left="4"/>
              <w:jc w:val="center"/>
            </w:pPr>
            <w:r>
              <w:rPr>
                <w:rFonts w:ascii="Times New Roman" w:eastAsia="Times New Roman" w:hAnsi="Times New Roman" w:cs="Times New Roman"/>
                <w:b/>
                <w:sz w:val="24"/>
              </w:rPr>
              <w:t xml:space="preserve">LËNDA: </w:t>
            </w:r>
            <w:r>
              <w:rPr>
                <w:rFonts w:ascii="Times New Roman" w:eastAsia="Times New Roman" w:hAnsi="Times New Roman" w:cs="Times New Roman"/>
                <w:sz w:val="24"/>
              </w:rPr>
              <w:t xml:space="preserve">HISTORI 7 (SHTËPIA BOTUESE IRISOFT) </w:t>
            </w:r>
          </w:p>
          <w:p w:rsidR="00CF21FD" w:rsidRDefault="00CF21FD" w:rsidP="00E16768">
            <w:pPr>
              <w:ind w:left="9"/>
              <w:jc w:val="center"/>
            </w:pPr>
            <w:r>
              <w:rPr>
                <w:rFonts w:ascii="Times New Roman" w:eastAsia="Times New Roman" w:hAnsi="Times New Roman" w:cs="Times New Roman"/>
                <w:b/>
                <w:sz w:val="24"/>
              </w:rPr>
              <w:t>FUSHA:</w:t>
            </w:r>
            <w:r>
              <w:rPr>
                <w:rFonts w:ascii="Times New Roman" w:eastAsia="Times New Roman" w:hAnsi="Times New Roman" w:cs="Times New Roman"/>
                <w:sz w:val="24"/>
              </w:rPr>
              <w:t xml:space="preserve"> SHOQËRIA DHE MJEDISI </w:t>
            </w:r>
          </w:p>
          <w:p w:rsidR="00CF21FD" w:rsidRDefault="00CF21FD" w:rsidP="00E16768">
            <w:pPr>
              <w:ind w:left="71"/>
              <w:jc w:val="center"/>
            </w:pPr>
          </w:p>
          <w:p w:rsidR="00CF21FD" w:rsidRDefault="00CF21FD" w:rsidP="00E16768">
            <w:pPr>
              <w:ind w:left="4959" w:right="4835"/>
              <w:jc w:val="center"/>
            </w:pPr>
            <w:r>
              <w:rPr>
                <w:rFonts w:ascii="Times New Roman" w:eastAsia="Times New Roman" w:hAnsi="Times New Roman" w:cs="Times New Roman"/>
                <w:sz w:val="24"/>
              </w:rPr>
              <w:t xml:space="preserve">35 javë x 2 orë = 70 orë  Njohuri të reja - 46 orë </w:t>
            </w:r>
          </w:p>
          <w:p w:rsidR="00CF21FD" w:rsidRDefault="00CF21FD" w:rsidP="00E16768">
            <w:pPr>
              <w:ind w:left="4646" w:right="4575"/>
              <w:jc w:val="center"/>
            </w:pPr>
            <w:r>
              <w:rPr>
                <w:rFonts w:ascii="Times New Roman" w:eastAsia="Times New Roman" w:hAnsi="Times New Roman" w:cs="Times New Roman"/>
                <w:sz w:val="24"/>
              </w:rPr>
              <w:t xml:space="preserve">Situata të sugjeruara - 14 orë Përsëritje 7 orë </w:t>
            </w:r>
          </w:p>
          <w:p w:rsidR="00CF21FD" w:rsidRDefault="00CF21FD" w:rsidP="00E16768">
            <w:pPr>
              <w:spacing w:after="242"/>
              <w:ind w:left="17"/>
              <w:jc w:val="center"/>
            </w:pPr>
            <w:r>
              <w:rPr>
                <w:rFonts w:ascii="Times New Roman" w:eastAsia="Times New Roman" w:hAnsi="Times New Roman" w:cs="Times New Roman"/>
                <w:sz w:val="24"/>
              </w:rPr>
              <w:t xml:space="preserve">Testime - 3 orë </w:t>
            </w:r>
          </w:p>
          <w:p w:rsidR="00CF21FD" w:rsidRDefault="00CF21FD" w:rsidP="00E16768">
            <w:pPr>
              <w:ind w:left="71"/>
              <w:jc w:val="center"/>
            </w:pPr>
          </w:p>
        </w:tc>
      </w:tr>
      <w:tr w:rsidR="00CF21FD" w:rsidTr="00E16768">
        <w:trPr>
          <w:trHeight w:val="563"/>
        </w:trPr>
        <w:tc>
          <w:tcPr>
            <w:tcW w:w="13169" w:type="dxa"/>
            <w:gridSpan w:val="3"/>
            <w:tcBorders>
              <w:top w:val="single" w:sz="12" w:space="0" w:color="B23850"/>
              <w:left w:val="single" w:sz="12" w:space="0" w:color="B23850"/>
              <w:bottom w:val="single" w:sz="4" w:space="0" w:color="8590AA"/>
              <w:right w:val="single" w:sz="12" w:space="0" w:color="B23850"/>
            </w:tcBorders>
            <w:shd w:val="clear" w:color="auto" w:fill="B23850"/>
            <w:vAlign w:val="center"/>
          </w:tcPr>
          <w:p w:rsidR="00CF21FD" w:rsidRDefault="00CF21FD" w:rsidP="00E16768">
            <w:pPr>
              <w:tabs>
                <w:tab w:val="center" w:pos="727"/>
                <w:tab w:val="center" w:pos="2200"/>
                <w:tab w:val="center" w:pos="7954"/>
              </w:tabs>
            </w:pPr>
            <w:r>
              <w:tab/>
            </w:r>
            <w:r>
              <w:rPr>
                <w:rFonts w:ascii="Times New Roman" w:eastAsia="Times New Roman" w:hAnsi="Times New Roman" w:cs="Times New Roman"/>
                <w:b/>
                <w:color w:val="D9D9D9"/>
                <w:sz w:val="24"/>
              </w:rPr>
              <w:t xml:space="preserve">JAVA </w:t>
            </w:r>
            <w:r>
              <w:rPr>
                <w:rFonts w:ascii="Times New Roman" w:eastAsia="Times New Roman" w:hAnsi="Times New Roman" w:cs="Times New Roman"/>
                <w:b/>
                <w:color w:val="D9D9D9"/>
                <w:sz w:val="24"/>
              </w:rPr>
              <w:tab/>
              <w:t xml:space="preserve">NR. </w:t>
            </w:r>
            <w:r>
              <w:rPr>
                <w:rFonts w:ascii="Times New Roman" w:eastAsia="Times New Roman" w:hAnsi="Times New Roman" w:cs="Times New Roman"/>
                <w:b/>
                <w:color w:val="D9D9D9"/>
                <w:sz w:val="24"/>
              </w:rPr>
              <w:tab/>
              <w:t xml:space="preserve">TEMA MËSIMORE </w:t>
            </w:r>
          </w:p>
        </w:tc>
      </w:tr>
      <w:tr w:rsidR="00CF21FD" w:rsidTr="00E16768">
        <w:trPr>
          <w:trHeight w:val="566"/>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CF21FD" w:rsidRDefault="00CF21FD" w:rsidP="00E16768">
            <w:pPr>
              <w:ind w:left="9"/>
              <w:jc w:val="center"/>
            </w:pPr>
            <w:r>
              <w:rPr>
                <w:rFonts w:ascii="Times New Roman" w:eastAsia="Times New Roman" w:hAnsi="Times New Roman" w:cs="Times New Roman"/>
                <w:b/>
                <w:sz w:val="24"/>
              </w:rPr>
              <w:t xml:space="preserve">PERIUDHA I (SHTATOR -DHJETOR) </w:t>
            </w:r>
          </w:p>
        </w:tc>
      </w:tr>
      <w:tr w:rsidR="00CF21FD" w:rsidTr="00E16768">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left="3"/>
              <w:jc w:val="center"/>
            </w:pPr>
            <w:r>
              <w:rPr>
                <w:rFonts w:ascii="Times New Roman" w:eastAsia="Times New Roman" w:hAnsi="Times New Roman" w:cs="Times New Roman"/>
                <w:sz w:val="24"/>
              </w:rPr>
              <w:t xml:space="preserve">I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1 </w:t>
            </w:r>
          </w:p>
        </w:tc>
        <w:tc>
          <w:tcPr>
            <w:tcW w:w="10277" w:type="dxa"/>
            <w:tcBorders>
              <w:top w:val="single" w:sz="4" w:space="0" w:color="8590AA"/>
              <w:left w:val="single" w:sz="4" w:space="0" w:color="8590AA"/>
              <w:bottom w:val="single" w:sz="4"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Përsëritje - Tematika 3: Qytetërimet mesjetare në shek. V – X   </w:t>
            </w:r>
          </w:p>
        </w:tc>
      </w:tr>
      <w:tr w:rsidR="00CF21FD"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Përsëritje - Tematika 4: Zhvillimi i qytetërimeve mesjetare në shek. X – XII. </w:t>
            </w:r>
          </w:p>
        </w:tc>
      </w:tr>
      <w:tr w:rsidR="00CF21FD"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left="8"/>
              <w:jc w:val="center"/>
            </w:pPr>
            <w:r>
              <w:rPr>
                <w:rFonts w:ascii="Times New Roman" w:eastAsia="Times New Roman" w:hAnsi="Times New Roman" w:cs="Times New Roman"/>
                <w:sz w:val="24"/>
              </w:rPr>
              <w:t xml:space="preserve">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Përsëritje - Tematika 5: Tiparet e sistemeve politike europiane në shek. XII – XV                                  </w:t>
            </w:r>
          </w:p>
        </w:tc>
      </w:tr>
      <w:tr w:rsidR="00CF21FD"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Përsëritje - Tematika 5: Tiparet e sistemeve politike europiane në shek. XII – XV                                   </w:t>
            </w:r>
          </w:p>
        </w:tc>
      </w:tr>
      <w:tr w:rsidR="00CF21FD" w:rsidTr="00E16768">
        <w:trPr>
          <w:trHeight w:val="934"/>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left="3"/>
              <w:jc w:val="center"/>
            </w:pPr>
            <w:r>
              <w:rPr>
                <w:rFonts w:ascii="Times New Roman" w:eastAsia="Times New Roman" w:hAnsi="Times New Roman" w:cs="Times New Roman"/>
                <w:sz w:val="24"/>
              </w:rPr>
              <w:t xml:space="preserve">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CF21FD" w:rsidRDefault="00CF21FD" w:rsidP="00E16768">
            <w:pPr>
              <w:ind w:left="2"/>
              <w:jc w:val="center"/>
            </w:pPr>
            <w:r>
              <w:rPr>
                <w:rFonts w:ascii="Times New Roman" w:eastAsia="Times New Roman" w:hAnsi="Times New Roman" w:cs="Times New Roman"/>
                <w:sz w:val="24"/>
              </w:rPr>
              <w:t xml:space="preserve">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spacing w:after="290"/>
              <w:ind w:left="9"/>
              <w:jc w:val="center"/>
            </w:pPr>
            <w:r>
              <w:rPr>
                <w:rFonts w:ascii="Times New Roman" w:eastAsia="Times New Roman" w:hAnsi="Times New Roman" w:cs="Times New Roman"/>
                <w:b/>
                <w:sz w:val="24"/>
              </w:rPr>
              <w:t xml:space="preserve">Qytetërimet në fillimet e historisë moderne  </w:t>
            </w:r>
          </w:p>
          <w:p w:rsidR="00CF21FD" w:rsidRDefault="00CF21FD" w:rsidP="00E16768">
            <w:pPr>
              <w:ind w:left="2"/>
            </w:pPr>
            <w:r>
              <w:rPr>
                <w:rFonts w:ascii="Times New Roman" w:eastAsia="Times New Roman" w:hAnsi="Times New Roman" w:cs="Times New Roman"/>
                <w:sz w:val="24"/>
              </w:rPr>
              <w:t>Humanizmi dhe Rilindja. (Humanizmi)</w:t>
            </w:r>
          </w:p>
        </w:tc>
      </w:tr>
      <w:tr w:rsidR="00CF21FD" w:rsidRPr="00217147"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Humanizmi dhe Rilindja. (Rilindja Europiane)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left="5"/>
              <w:jc w:val="center"/>
            </w:pPr>
            <w:r>
              <w:rPr>
                <w:rFonts w:ascii="Times New Roman" w:eastAsia="Times New Roman" w:hAnsi="Times New Roman" w:cs="Times New Roman"/>
                <w:sz w:val="24"/>
              </w:rPr>
              <w:t xml:space="preserve">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ind w:left="2"/>
            </w:pPr>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1) </w:t>
            </w:r>
          </w:p>
        </w:tc>
      </w:tr>
      <w:tr w:rsidR="00CF21FD"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Evropa drejt njohjes së “Botës së Re”. (Zbulimet e mëdha gjeografike) </w:t>
            </w:r>
          </w:p>
        </w:tc>
      </w:tr>
      <w:tr w:rsidR="00CF21FD" w:rsidRPr="00217147" w:rsidTr="00E16768">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CF21FD" w:rsidRDefault="00CF21FD" w:rsidP="00E16768">
            <w:pPr>
              <w:jc w:val="center"/>
            </w:pPr>
            <w:r>
              <w:rPr>
                <w:rFonts w:ascii="Times New Roman" w:eastAsia="Times New Roman" w:hAnsi="Times New Roman" w:cs="Times New Roman"/>
                <w:sz w:val="24"/>
              </w:rPr>
              <w:t xml:space="preserve">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CF21FD" w:rsidRDefault="00CF21FD" w:rsidP="00E16768">
            <w:pPr>
              <w:ind w:left="2"/>
              <w:jc w:val="center"/>
            </w:pPr>
            <w:r>
              <w:rPr>
                <w:rFonts w:ascii="Times New Roman" w:eastAsia="Times New Roman" w:hAnsi="Times New Roman" w:cs="Times New Roman"/>
                <w:sz w:val="24"/>
              </w:rPr>
              <w:t xml:space="preserve">9 </w:t>
            </w:r>
          </w:p>
        </w:tc>
        <w:tc>
          <w:tcPr>
            <w:tcW w:w="10277" w:type="dxa"/>
            <w:tcBorders>
              <w:top w:val="single" w:sz="12" w:space="0" w:color="8590AA"/>
              <w:left w:val="single" w:sz="4" w:space="0" w:color="8590AA"/>
              <w:bottom w:val="single" w:sz="12" w:space="0" w:color="8590AA"/>
              <w:right w:val="single" w:sz="12" w:space="0" w:color="8590AA"/>
            </w:tcBorders>
          </w:tcPr>
          <w:p w:rsidR="00CF21FD" w:rsidRDefault="00CF21FD" w:rsidP="00E16768">
            <w:pPr>
              <w:ind w:left="2"/>
            </w:pPr>
            <w:r>
              <w:rPr>
                <w:rFonts w:ascii="Times New Roman" w:eastAsia="Times New Roman" w:hAnsi="Times New Roman" w:cs="Times New Roman"/>
                <w:sz w:val="24"/>
              </w:rPr>
              <w:t xml:space="preserve">Evropa drejt njohjes së “Botës së Re”. (Kultura para kolumbiane e Amerikës) </w:t>
            </w:r>
          </w:p>
        </w:tc>
      </w:tr>
    </w:tbl>
    <w:p w:rsidR="00CF21FD" w:rsidRPr="00217147" w:rsidRDefault="00CF21FD" w:rsidP="00CF21FD">
      <w:pPr>
        <w:spacing w:after="0"/>
        <w:ind w:left="-1440" w:right="10323"/>
        <w:rPr>
          <w:lang w:val="it-IT"/>
        </w:rPr>
      </w:pPr>
    </w:p>
    <w:tbl>
      <w:tblPr>
        <w:tblStyle w:val="TableGrid"/>
        <w:tblW w:w="13169" w:type="dxa"/>
        <w:tblInd w:w="-104" w:type="dxa"/>
        <w:tblCellMar>
          <w:top w:w="54" w:type="dxa"/>
          <w:left w:w="107" w:type="dxa"/>
          <w:right w:w="44" w:type="dxa"/>
        </w:tblCellMar>
        <w:tblLook w:val="04A0"/>
      </w:tblPr>
      <w:tblGrid>
        <w:gridCol w:w="1727"/>
        <w:gridCol w:w="1165"/>
        <w:gridCol w:w="10277"/>
      </w:tblGrid>
      <w:tr w:rsidR="00CF21FD" w:rsidRPr="00217147" w:rsidTr="00E16768">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CF21FD" w:rsidRDefault="00CF21FD" w:rsidP="00E16768"/>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10 </w:t>
            </w:r>
          </w:p>
        </w:tc>
        <w:tc>
          <w:tcPr>
            <w:tcW w:w="10277" w:type="dxa"/>
            <w:tcBorders>
              <w:top w:val="single" w:sz="12"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Evropa drejt njohjes së “Botës së Re”. (Pushtimi i “Botës së Re”- krijimi i perandorive koloniale) </w:t>
            </w:r>
          </w:p>
        </w:tc>
      </w:tr>
      <w:tr w:rsidR="00CF21FD" w:rsidRPr="00217147"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11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Evropa drejt njohjes së “Botës së Re”. (Rrjedhojat e zbulimeve të mëdha gjeografike)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 e sugjeruar: Zbulimi i kontinentit Afrikan dhe Australisë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Ndryshimet fetare në Evropë.   </w:t>
            </w:r>
          </w:p>
        </w:tc>
      </w:tr>
      <w:tr w:rsidR="00CF21FD" w:rsidRPr="00217147"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Ndryshimet fetare në Evropë. (Përhapja e protestantizmit në Evropë) </w:t>
            </w:r>
          </w:p>
        </w:tc>
      </w:tr>
      <w:tr w:rsidR="00CF21FD" w:rsidRPr="00D71854"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15 </w:t>
            </w:r>
          </w:p>
        </w:tc>
        <w:tc>
          <w:tcPr>
            <w:tcW w:w="10277" w:type="dxa"/>
            <w:tcBorders>
              <w:top w:val="single" w:sz="12" w:space="0" w:color="8590AA"/>
              <w:left w:val="single" w:sz="4" w:space="0" w:color="8590AA"/>
              <w:bottom w:val="single" w:sz="4" w:space="0" w:color="8590AA"/>
              <w:right w:val="single" w:sz="12" w:space="0" w:color="8590AA"/>
            </w:tcBorders>
          </w:tcPr>
          <w:p w:rsidR="00CF21FD" w:rsidRPr="00D71854" w:rsidRDefault="00CF21FD" w:rsidP="00E16768">
            <w:pPr>
              <w:rPr>
                <w:lang w:val="en-US"/>
              </w:rPr>
            </w:pPr>
            <w:r w:rsidRPr="00D71854">
              <w:rPr>
                <w:rFonts w:ascii="Times New Roman" w:eastAsia="Times New Roman" w:hAnsi="Times New Roman" w:cs="Times New Roman"/>
                <w:sz w:val="24"/>
                <w:lang w:val="en-US"/>
              </w:rPr>
              <w:t xml:space="preserve">Ndryshimet fetare në Evropë.  (Reforma katolike) </w:t>
            </w:r>
          </w:p>
        </w:tc>
      </w:tr>
      <w:tr w:rsidR="00CF21FD" w:rsidTr="00E16768">
        <w:trPr>
          <w:trHeight w:val="653"/>
        </w:trPr>
        <w:tc>
          <w:tcPr>
            <w:tcW w:w="0" w:type="auto"/>
            <w:vMerge/>
            <w:tcBorders>
              <w:top w:val="nil"/>
              <w:left w:val="single" w:sz="12" w:space="0" w:color="8590AA"/>
              <w:bottom w:val="single" w:sz="12" w:space="0" w:color="8590AA"/>
              <w:right w:val="single" w:sz="4" w:space="0" w:color="8590AA"/>
            </w:tcBorders>
          </w:tcPr>
          <w:p w:rsidR="00CF21FD" w:rsidRPr="00D71854" w:rsidRDefault="00CF21FD" w:rsidP="00E16768">
            <w:pPr>
              <w:rPr>
                <w:lang w:val="en-US"/>
              </w:rPr>
            </w:pPr>
          </w:p>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16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spacing w:after="16"/>
            </w:pPr>
            <w:r>
              <w:rPr>
                <w:rFonts w:ascii="Times New Roman" w:eastAsia="Times New Roman" w:hAnsi="Times New Roman" w:cs="Times New Roman"/>
                <w:sz w:val="24"/>
              </w:rPr>
              <w:t xml:space="preserve">Perandoria Osmane dhe Evropa. (Zgjerimi dhe ndërprerja e ekspansionit të Perandorisë Osmane në </w:t>
            </w:r>
          </w:p>
          <w:p w:rsidR="00CF21FD" w:rsidRDefault="00CF21FD" w:rsidP="00E16768">
            <w:r>
              <w:rPr>
                <w:rFonts w:ascii="Times New Roman" w:eastAsia="Times New Roman" w:hAnsi="Times New Roman" w:cs="Times New Roman"/>
                <w:sz w:val="24"/>
              </w:rPr>
              <w:t xml:space="preserve">Evropë) </w:t>
            </w:r>
          </w:p>
        </w:tc>
      </w:tr>
      <w:tr w:rsidR="00CF21FD" w:rsidRPr="00217147" w:rsidTr="00E16768">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8"/>
              <w:jc w:val="center"/>
            </w:pPr>
            <w:r>
              <w:rPr>
                <w:rFonts w:ascii="Times New Roman" w:eastAsia="Times New Roman" w:hAnsi="Times New Roman" w:cs="Times New Roman"/>
                <w:sz w:val="24"/>
              </w:rPr>
              <w:t xml:space="preserve">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17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jc w:val="both"/>
            </w:pPr>
            <w:r>
              <w:rPr>
                <w:rFonts w:ascii="Times New Roman" w:eastAsia="Times New Roman" w:hAnsi="Times New Roman" w:cs="Times New Roman"/>
                <w:sz w:val="24"/>
              </w:rPr>
              <w:t xml:space="preserve">Perandoria Osmane dhe Evropa. (Trashëgimia osmane në art, kulturë, ekonomi dhe në jetën e përditshme)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praktikee sugjeruar: Ndikimi i kulturës osmane në kulturën shqiptare.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3"/>
              <w:jc w:val="center"/>
            </w:pPr>
            <w:r>
              <w:rPr>
                <w:rFonts w:ascii="Times New Roman" w:eastAsia="Times New Roman" w:hAnsi="Times New Roman" w:cs="Times New Roman"/>
                <w:sz w:val="24"/>
              </w:rPr>
              <w:t xml:space="preserve">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19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Shoqëria, shkenca, arti e kultura në shek. XVI – XVII.  </w:t>
            </w:r>
          </w:p>
        </w:tc>
      </w:tr>
      <w:tr w:rsidR="00CF21FD"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20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2) </w:t>
            </w:r>
          </w:p>
        </w:tc>
      </w:tr>
      <w:tr w:rsidR="00CF21FD" w:rsidTr="00E16768">
        <w:trPr>
          <w:trHeight w:val="1250"/>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21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spacing w:after="290"/>
              <w:ind w:right="64"/>
              <w:jc w:val="center"/>
            </w:pPr>
            <w:r>
              <w:rPr>
                <w:rFonts w:ascii="Times New Roman" w:eastAsia="Times New Roman" w:hAnsi="Times New Roman" w:cs="Times New Roman"/>
                <w:b/>
                <w:sz w:val="24"/>
              </w:rPr>
              <w:t xml:space="preserve">Koha e ndryshimeve thelbësore </w:t>
            </w:r>
          </w:p>
          <w:p w:rsidR="00CF21FD" w:rsidRDefault="00CF21FD" w:rsidP="00E16768">
            <w:pPr>
              <w:jc w:val="both"/>
            </w:pPr>
            <w:r>
              <w:rPr>
                <w:rFonts w:ascii="Times New Roman" w:eastAsia="Times New Roman" w:hAnsi="Times New Roman" w:cs="Times New Roman"/>
                <w:sz w:val="24"/>
              </w:rPr>
              <w:t xml:space="preserve">Ndryshimet në kulturën politike dhe në ekonominë evropiane. (Monarkia absolute dhe absolutizmi francez) </w:t>
            </w:r>
          </w:p>
        </w:tc>
      </w:tr>
      <w:tr w:rsidR="00CF21FD"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Përsëritje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5"/>
              <w:jc w:val="center"/>
            </w:pPr>
            <w:r>
              <w:rPr>
                <w:rFonts w:ascii="Times New Roman" w:eastAsia="Times New Roman" w:hAnsi="Times New Roman" w:cs="Times New Roman"/>
                <w:sz w:val="24"/>
              </w:rPr>
              <w:t xml:space="preserve">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Test/Detyrë përmbledhëse – Periudha e parë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Ndryshimet në kulturën politike dhe në ekonominë evropiane (Monarkia parlamentare në Angli) </w:t>
            </w:r>
          </w:p>
        </w:tc>
      </w:tr>
      <w:tr w:rsidR="00CF21FD" w:rsidRPr="00217147" w:rsidTr="00E16768">
        <w:trPr>
          <w:trHeight w:val="341"/>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Ndryshimet në kulturën politike dhe në ekonominë evropiane (Iluminizmi) </w:t>
            </w:r>
          </w:p>
        </w:tc>
      </w:tr>
      <w:tr w:rsidR="00CF21FD" w:rsidTr="00E16768">
        <w:trPr>
          <w:trHeight w:val="326"/>
        </w:trPr>
        <w:tc>
          <w:tcPr>
            <w:tcW w:w="0" w:type="auto"/>
            <w:vMerge/>
            <w:tcBorders>
              <w:top w:val="nil"/>
              <w:left w:val="single" w:sz="12" w:space="0" w:color="8590AA"/>
              <w:bottom w:val="single" w:sz="4"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26 </w:t>
            </w:r>
          </w:p>
        </w:tc>
        <w:tc>
          <w:tcPr>
            <w:tcW w:w="10277" w:type="dxa"/>
            <w:tcBorders>
              <w:top w:val="single" w:sz="4"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i Parë Industrial </w:t>
            </w:r>
          </w:p>
        </w:tc>
      </w:tr>
      <w:tr w:rsidR="00CF21FD" w:rsidTr="00E16768">
        <w:trPr>
          <w:trHeight w:val="653"/>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CF21FD" w:rsidRDefault="00CF21FD" w:rsidP="00E16768">
            <w:pPr>
              <w:ind w:right="59"/>
              <w:jc w:val="center"/>
            </w:pPr>
            <w:r>
              <w:rPr>
                <w:rFonts w:ascii="Times New Roman" w:eastAsia="Times New Roman" w:hAnsi="Times New Roman" w:cs="Times New Roman"/>
                <w:b/>
                <w:sz w:val="24"/>
              </w:rPr>
              <w:t xml:space="preserve">PERIUDHA II (JANAR -MARS) </w:t>
            </w:r>
          </w:p>
        </w:tc>
      </w:tr>
      <w:tr w:rsidR="00CF21FD" w:rsidRPr="00217147" w:rsidTr="00E16768">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8"/>
              <w:jc w:val="center"/>
            </w:pPr>
            <w:r>
              <w:rPr>
                <w:rFonts w:ascii="Times New Roman" w:eastAsia="Times New Roman" w:hAnsi="Times New Roman" w:cs="Times New Roman"/>
                <w:sz w:val="24"/>
              </w:rPr>
              <w:t xml:space="preserve">XIV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27 </w:t>
            </w:r>
          </w:p>
        </w:tc>
        <w:tc>
          <w:tcPr>
            <w:tcW w:w="10277" w:type="dxa"/>
            <w:tcBorders>
              <w:top w:val="single" w:sz="4"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i Parë Industrial. (Rrjedhojat e Revolucionit të Parë Industrial) </w:t>
            </w:r>
          </w:p>
        </w:tc>
      </w:tr>
      <w:tr w:rsidR="00CF21FD" w:rsidRPr="00217147" w:rsidTr="00E16768">
        <w:trPr>
          <w:trHeight w:val="655"/>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28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jc w:val="both"/>
            </w:pPr>
            <w:r>
              <w:rPr>
                <w:rFonts w:ascii="Times New Roman" w:eastAsia="Times New Roman" w:hAnsi="Times New Roman" w:cs="Times New Roman"/>
                <w:sz w:val="24"/>
              </w:rPr>
              <w:t xml:space="preserve">Veprimtari praktike e sugjeruar: Ndërtimi i një fotomontazhi ku pasqyrohet ndryshimi që pësoi Evropa në zhvillimin industrial, bujqësor dhe atë të komunikacionit tokësor dhe detar </w:t>
            </w:r>
          </w:p>
        </w:tc>
      </w:tr>
      <w:tr w:rsidR="00CF21FD" w:rsidTr="00E16768">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CF21FD" w:rsidRDefault="00CF21FD" w:rsidP="00E16768">
            <w:pPr>
              <w:ind w:right="73"/>
              <w:jc w:val="center"/>
            </w:pPr>
            <w:r>
              <w:rPr>
                <w:rFonts w:ascii="Times New Roman" w:eastAsia="Times New Roman" w:hAnsi="Times New Roman" w:cs="Times New Roman"/>
                <w:sz w:val="24"/>
              </w:rPr>
              <w:t xml:space="preserve">XV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29 </w:t>
            </w:r>
          </w:p>
        </w:tc>
        <w:tc>
          <w:tcPr>
            <w:tcW w:w="10277" w:type="dxa"/>
            <w:tcBorders>
              <w:top w:val="single" w:sz="12"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Anglez </w:t>
            </w:r>
          </w:p>
        </w:tc>
      </w:tr>
    </w:tbl>
    <w:p w:rsidR="00CF21FD" w:rsidRDefault="00CF21FD" w:rsidP="00CF21FD">
      <w:pPr>
        <w:spacing w:after="0"/>
        <w:ind w:left="-1440" w:right="10323"/>
      </w:pPr>
    </w:p>
    <w:tbl>
      <w:tblPr>
        <w:tblStyle w:val="TableGrid"/>
        <w:tblW w:w="13169" w:type="dxa"/>
        <w:tblInd w:w="-104" w:type="dxa"/>
        <w:tblCellMar>
          <w:top w:w="54" w:type="dxa"/>
          <w:left w:w="107" w:type="dxa"/>
          <w:right w:w="44" w:type="dxa"/>
        </w:tblCellMar>
        <w:tblLook w:val="04A0"/>
      </w:tblPr>
      <w:tblGrid>
        <w:gridCol w:w="1727"/>
        <w:gridCol w:w="1165"/>
        <w:gridCol w:w="10277"/>
      </w:tblGrid>
      <w:tr w:rsidR="00CF21FD" w:rsidRPr="00217147" w:rsidTr="00E16768">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CF21FD" w:rsidRDefault="00CF21FD" w:rsidP="00E16768"/>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30 </w:t>
            </w:r>
          </w:p>
        </w:tc>
        <w:tc>
          <w:tcPr>
            <w:tcW w:w="10277" w:type="dxa"/>
            <w:tcBorders>
              <w:top w:val="single" w:sz="12"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Anglez. (Anglia në përfundim dhe pas revolucionit) </w:t>
            </w:r>
          </w:p>
        </w:tc>
      </w:tr>
      <w:tr w:rsidR="00CF21FD"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XVI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31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Projekt i sugjeruar: Rilindja shqiptare.(ora 3)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Amerikan. (Krijimi i SHBA-së)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Amerikan. (Lufta Civile në SHBA) </w:t>
            </w:r>
          </w:p>
        </w:tc>
      </w:tr>
      <w:tr w:rsidR="00CF21FD" w:rsidRPr="00217147" w:rsidTr="00E16768">
        <w:trPr>
          <w:trHeight w:val="9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34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spacing w:after="300"/>
            </w:pPr>
            <w:r>
              <w:rPr>
                <w:rFonts w:ascii="Times New Roman" w:eastAsia="Times New Roman" w:hAnsi="Times New Roman" w:cs="Times New Roman"/>
                <w:sz w:val="24"/>
              </w:rPr>
              <w:t xml:space="preserve">Revolucioni Francez  </w:t>
            </w:r>
          </w:p>
          <w:p w:rsidR="00CF21FD" w:rsidRDefault="00CF21FD" w:rsidP="00E16768">
            <w:r>
              <w:rPr>
                <w:rFonts w:ascii="Times New Roman" w:eastAsia="Times New Roman" w:hAnsi="Times New Roman" w:cs="Times New Roman"/>
                <w:sz w:val="24"/>
              </w:rPr>
              <w:t xml:space="preserve">(Shkaqet dhe shpërthimi i Revolucionit francez)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Francez. (Përmbysja e regjimit absolutist) </w:t>
            </w:r>
          </w:p>
        </w:tc>
      </w:tr>
      <w:tr w:rsidR="00CF21FD" w:rsidRPr="00217147"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Francez. (Fundi i revolucionit)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8"/>
              <w:jc w:val="center"/>
            </w:pPr>
            <w:r>
              <w:rPr>
                <w:rFonts w:ascii="Times New Roman" w:eastAsia="Times New Roman" w:hAnsi="Times New Roman" w:cs="Times New Roman"/>
                <w:sz w:val="24"/>
              </w:rPr>
              <w:t xml:space="preserve">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Francez. (Napoleon Bonaparti)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Revolucioni Francez. (Kongresi i Vjenës) </w:t>
            </w:r>
          </w:p>
        </w:tc>
      </w:tr>
      <w:tr w:rsidR="00CF21FD" w:rsidRPr="00217147"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3"/>
              <w:jc w:val="center"/>
            </w:pPr>
            <w:r>
              <w:rPr>
                <w:rFonts w:ascii="Times New Roman" w:eastAsia="Times New Roman" w:hAnsi="Times New Roman" w:cs="Times New Roman"/>
                <w:sz w:val="24"/>
              </w:rPr>
              <w:t xml:space="preserve">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39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color w:val="231F20"/>
                <w:sz w:val="24"/>
              </w:rPr>
              <w:t>Veprimtari praktike e sugjeruar: Monarkët e ndriçuar</w:t>
            </w:r>
          </w:p>
        </w:tc>
      </w:tr>
      <w:tr w:rsidR="00CF21FD"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40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color w:val="231F20"/>
                <w:sz w:val="24"/>
              </w:rPr>
              <w:t>Jeta dhe nacionalizmi në Evropën e shekullit XIX. (Nacionalizmi)</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41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color w:val="231F20"/>
                <w:sz w:val="24"/>
              </w:rPr>
              <w:t>Jeta dhe nacionalizmi në Evropën e shekullit XIX.  (Bashkimi i Gjermanisë)</w:t>
            </w:r>
          </w:p>
        </w:tc>
      </w:tr>
      <w:tr w:rsidR="00CF21FD"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4) </w:t>
            </w:r>
          </w:p>
        </w:tc>
      </w:tr>
      <w:tr w:rsidR="00CF21FD"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5"/>
              <w:jc w:val="center"/>
            </w:pPr>
            <w:r>
              <w:rPr>
                <w:rFonts w:ascii="Times New Roman" w:eastAsia="Times New Roman" w:hAnsi="Times New Roman" w:cs="Times New Roman"/>
                <w:sz w:val="24"/>
              </w:rPr>
              <w:lastRenderedPageBreak/>
              <w:t xml:space="preserve">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color w:val="231F20"/>
                <w:sz w:val="24"/>
              </w:rPr>
              <w:t>Jeta dhe nacionalizmi në Evropën e shekullit XIX. (Bashkimi i Italisë)</w:t>
            </w:r>
          </w:p>
        </w:tc>
      </w:tr>
      <w:tr w:rsidR="00CF21FD" w:rsidTr="00E16768">
        <w:trPr>
          <w:trHeight w:val="653"/>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CF21FD" w:rsidRDefault="00CF21FD" w:rsidP="00E16768">
            <w:pPr>
              <w:ind w:right="66"/>
              <w:jc w:val="center"/>
            </w:pPr>
            <w:r>
              <w:rPr>
                <w:rFonts w:ascii="Times New Roman" w:eastAsia="Times New Roman" w:hAnsi="Times New Roman" w:cs="Times New Roman"/>
                <w:sz w:val="24"/>
              </w:rPr>
              <w:t xml:space="preserve">44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spacing w:after="16"/>
            </w:pPr>
            <w:r>
              <w:rPr>
                <w:rFonts w:ascii="Times New Roman" w:eastAsia="Times New Roman" w:hAnsi="Times New Roman" w:cs="Times New Roman"/>
                <w:color w:val="231F20"/>
                <w:sz w:val="24"/>
              </w:rPr>
              <w:t xml:space="preserve">Jeta dhe nacionalizmi në Evropën e shekullit XIX. (Perandoria Austriake në vitet 1840–1860 të shekullit </w:t>
            </w:r>
          </w:p>
          <w:p w:rsidR="00CF21FD" w:rsidRDefault="00CF21FD" w:rsidP="00E16768">
            <w:r>
              <w:rPr>
                <w:rFonts w:ascii="Times New Roman" w:eastAsia="Times New Roman" w:hAnsi="Times New Roman" w:cs="Times New Roman"/>
                <w:color w:val="231F20"/>
                <w:sz w:val="24"/>
              </w:rPr>
              <w:t>XIX)</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70"/>
              <w:jc w:val="center"/>
            </w:pPr>
            <w:r>
              <w:rPr>
                <w:rFonts w:ascii="Times New Roman" w:eastAsia="Times New Roman" w:hAnsi="Times New Roman" w:cs="Times New Roman"/>
                <w:sz w:val="24"/>
              </w:rPr>
              <w:t xml:space="preserve">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color w:val="231F20"/>
                <w:sz w:val="24"/>
              </w:rPr>
              <w:t>Përsëritje</w:t>
            </w:r>
          </w:p>
        </w:tc>
      </w:tr>
      <w:tr w:rsidR="00CF21FD"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Test/Detyrë përmbledhëse – Periudha e dytë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8"/>
              <w:jc w:val="center"/>
            </w:pPr>
            <w:r>
              <w:rPr>
                <w:rFonts w:ascii="Times New Roman" w:eastAsia="Times New Roman" w:hAnsi="Times New Roman" w:cs="Times New Roman"/>
                <w:sz w:val="24"/>
              </w:rPr>
              <w:t xml:space="preserve">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(Formimi i shtetit të pavarur grek) </w:t>
            </w:r>
          </w:p>
        </w:tc>
      </w:tr>
      <w:tr w:rsidR="00CF21FD" w:rsidRPr="00217147" w:rsidTr="00E16768">
        <w:trPr>
          <w:trHeight w:val="338"/>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rsidR="00CF21FD" w:rsidRDefault="00CF21FD" w:rsidP="00E16768">
            <w:pPr>
              <w:ind w:right="73"/>
              <w:jc w:val="center"/>
            </w:pPr>
            <w:r>
              <w:rPr>
                <w:rFonts w:ascii="Times New Roman" w:eastAsia="Times New Roman" w:hAnsi="Times New Roman" w:cs="Times New Roman"/>
                <w:sz w:val="24"/>
              </w:rPr>
              <w:t xml:space="preserve">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49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(Formimi i shtetit të pavarur serb) </w:t>
            </w:r>
          </w:p>
        </w:tc>
      </w:tr>
      <w:tr w:rsidR="00CF21FD" w:rsidRPr="00217147" w:rsidTr="00E16768">
        <w:trPr>
          <w:trHeight w:val="329"/>
        </w:trPr>
        <w:tc>
          <w:tcPr>
            <w:tcW w:w="0" w:type="auto"/>
            <w:vMerge/>
            <w:tcBorders>
              <w:top w:val="nil"/>
              <w:left w:val="single" w:sz="12" w:space="0" w:color="8590AA"/>
              <w:bottom w:val="single" w:sz="4"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50 </w:t>
            </w:r>
          </w:p>
        </w:tc>
        <w:tc>
          <w:tcPr>
            <w:tcW w:w="10277" w:type="dxa"/>
            <w:tcBorders>
              <w:top w:val="single" w:sz="4"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(Formimi i shtetit të pavarur bullgar) </w:t>
            </w:r>
          </w:p>
        </w:tc>
      </w:tr>
      <w:tr w:rsidR="00CF21FD" w:rsidTr="00E16768">
        <w:trPr>
          <w:trHeight w:val="662"/>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CF21FD" w:rsidRDefault="00CF21FD" w:rsidP="00E16768">
            <w:pPr>
              <w:ind w:right="69"/>
              <w:jc w:val="center"/>
            </w:pPr>
            <w:r>
              <w:rPr>
                <w:rFonts w:ascii="Times New Roman" w:eastAsia="Times New Roman" w:hAnsi="Times New Roman" w:cs="Times New Roman"/>
                <w:b/>
                <w:sz w:val="24"/>
              </w:rPr>
              <w:t xml:space="preserve">PERIUDHA III (PRILL- QERSHOR) </w:t>
            </w:r>
          </w:p>
        </w:tc>
      </w:tr>
      <w:tr w:rsidR="00CF21FD" w:rsidRPr="00217147" w:rsidTr="00E16768">
        <w:trPr>
          <w:trHeight w:val="337"/>
        </w:trPr>
        <w:tc>
          <w:tcPr>
            <w:tcW w:w="1727" w:type="dxa"/>
            <w:tcBorders>
              <w:top w:val="single" w:sz="4" w:space="0" w:color="8590AA"/>
              <w:left w:val="single" w:sz="12" w:space="0" w:color="8590AA"/>
              <w:bottom w:val="single" w:sz="12" w:space="0" w:color="8590AA"/>
              <w:right w:val="single" w:sz="4" w:space="0" w:color="8590AA"/>
            </w:tcBorders>
            <w:shd w:val="clear" w:color="auto" w:fill="E7E3D4"/>
          </w:tcPr>
          <w:p w:rsidR="00CF21FD" w:rsidRDefault="00CF21FD" w:rsidP="00E16768">
            <w:pPr>
              <w:ind w:right="70"/>
              <w:jc w:val="center"/>
            </w:pPr>
            <w:r>
              <w:rPr>
                <w:rFonts w:ascii="Times New Roman" w:eastAsia="Times New Roman" w:hAnsi="Times New Roman" w:cs="Times New Roman"/>
                <w:sz w:val="24"/>
              </w:rPr>
              <w:t xml:space="preserve">XXVI </w:t>
            </w:r>
          </w:p>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6"/>
              <w:jc w:val="center"/>
            </w:pPr>
            <w:r>
              <w:rPr>
                <w:rFonts w:ascii="Times New Roman" w:eastAsia="Times New Roman" w:hAnsi="Times New Roman" w:cs="Times New Roman"/>
                <w:sz w:val="24"/>
              </w:rPr>
              <w:t xml:space="preserve">51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(Formimi i shtetit të pavarur rumun) </w:t>
            </w:r>
          </w:p>
        </w:tc>
      </w:tr>
      <w:tr w:rsidR="00CF21FD" w:rsidRPr="00217147" w:rsidTr="00E16768">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CF21FD" w:rsidRDefault="00CF21FD" w:rsidP="00E16768"/>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52 </w:t>
            </w:r>
          </w:p>
        </w:tc>
        <w:tc>
          <w:tcPr>
            <w:tcW w:w="10277" w:type="dxa"/>
            <w:tcBorders>
              <w:top w:val="single" w:sz="12"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Përpjekjet për krijimin e shtetit autonom shqiptar </w:t>
            </w:r>
          </w:p>
        </w:tc>
      </w:tr>
      <w:tr w:rsidR="00CF21FD" w:rsidRPr="00217147"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Perandoria Osmane dhe tkurrja e saj (shtetet e tjera të Ballkanit). </w:t>
            </w:r>
          </w:p>
        </w:tc>
      </w:tr>
      <w:tr w:rsidR="00CF21FD"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Rënia e Perandorisë Osmane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 e sugjeruar: Hapja e shkollave shqipe </w:t>
            </w:r>
          </w:p>
        </w:tc>
      </w:tr>
      <w:tr w:rsidR="00CF21FD"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5)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2"/>
              <w:jc w:val="center"/>
            </w:pPr>
            <w:r>
              <w:rPr>
                <w:rFonts w:ascii="Times New Roman" w:eastAsia="Times New Roman" w:hAnsi="Times New Roman" w:cs="Times New Roman"/>
                <w:sz w:val="24"/>
              </w:rPr>
              <w:t xml:space="preserve">XXIX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57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Industrializimi dhe qytetërimi botëror: Revolucioni i Dytë Industrial </w:t>
            </w:r>
          </w:p>
        </w:tc>
      </w:tr>
      <w:tr w:rsidR="00CF21FD" w:rsidTr="00E16768">
        <w:trPr>
          <w:trHeight w:val="653"/>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CF21FD" w:rsidRDefault="00CF21FD" w:rsidP="00E16768">
            <w:pPr>
              <w:ind w:right="60"/>
              <w:jc w:val="center"/>
            </w:pPr>
            <w:r>
              <w:rPr>
                <w:rFonts w:ascii="Times New Roman" w:eastAsia="Times New Roman" w:hAnsi="Times New Roman" w:cs="Times New Roman"/>
                <w:sz w:val="24"/>
              </w:rPr>
              <w:t xml:space="preserve">58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pPr>
              <w:spacing w:after="16"/>
            </w:pPr>
            <w:r>
              <w:rPr>
                <w:rFonts w:ascii="Times New Roman" w:eastAsia="Times New Roman" w:hAnsi="Times New Roman" w:cs="Times New Roman"/>
                <w:sz w:val="24"/>
              </w:rPr>
              <w:t xml:space="preserve">Industrializimi dhe qytetërimi botëror: Revolucioni i Dytë Industrial. (Ndryshimet e mëdha pas </w:t>
            </w:r>
          </w:p>
          <w:p w:rsidR="00CF21FD" w:rsidRDefault="00CF21FD" w:rsidP="00E16768">
            <w:r>
              <w:rPr>
                <w:rFonts w:ascii="Times New Roman" w:eastAsia="Times New Roman" w:hAnsi="Times New Roman" w:cs="Times New Roman"/>
                <w:sz w:val="24"/>
              </w:rPr>
              <w:t xml:space="preserve">Revolucionit të Dytë Industrial) </w:t>
            </w:r>
          </w:p>
        </w:tc>
      </w:tr>
      <w:tr w:rsidR="00CF21FD" w:rsidTr="00E16768">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7"/>
              <w:jc w:val="center"/>
            </w:pPr>
            <w:r>
              <w:rPr>
                <w:rFonts w:ascii="Times New Roman" w:eastAsia="Times New Roman" w:hAnsi="Times New Roman" w:cs="Times New Roman"/>
                <w:sz w:val="24"/>
              </w:rPr>
              <w:t xml:space="preserve">XXX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CF21FD" w:rsidRDefault="00CF21FD" w:rsidP="00E16768">
            <w:pPr>
              <w:ind w:right="60"/>
              <w:jc w:val="center"/>
            </w:pPr>
            <w:r>
              <w:rPr>
                <w:rFonts w:ascii="Times New Roman" w:eastAsia="Times New Roman" w:hAnsi="Times New Roman" w:cs="Times New Roman"/>
                <w:sz w:val="24"/>
              </w:rPr>
              <w:t xml:space="preserve">59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pPr>
              <w:spacing w:after="21"/>
            </w:pPr>
            <w:r>
              <w:rPr>
                <w:rFonts w:ascii="Times New Roman" w:eastAsia="Times New Roman" w:hAnsi="Times New Roman" w:cs="Times New Roman"/>
                <w:sz w:val="24"/>
              </w:rPr>
              <w:t xml:space="preserve">Veprimtari praktikee sugjeruar: Ndërtimi i një fotomontazhi ku të pasqyrohen arritjet e Revolucionit të </w:t>
            </w:r>
          </w:p>
          <w:p w:rsidR="00CF21FD" w:rsidRDefault="00CF21FD" w:rsidP="00E16768">
            <w:r>
              <w:rPr>
                <w:rFonts w:ascii="Times New Roman" w:eastAsia="Times New Roman" w:hAnsi="Times New Roman" w:cs="Times New Roman"/>
                <w:sz w:val="24"/>
              </w:rPr>
              <w:t xml:space="preserve">Dytë Industrial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60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Evropa dhe Amerika pas ngjarjeve të 1948-ës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4"/>
              <w:jc w:val="center"/>
            </w:pPr>
            <w:r>
              <w:rPr>
                <w:rFonts w:ascii="Times New Roman" w:eastAsia="Times New Roman" w:hAnsi="Times New Roman" w:cs="Times New Roman"/>
                <w:sz w:val="24"/>
              </w:rPr>
              <w:lastRenderedPageBreak/>
              <w:t xml:space="preserve">XXXI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61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Fillesat e demokracisë liberale në Angli </w:t>
            </w:r>
          </w:p>
        </w:tc>
      </w:tr>
      <w:tr w:rsidR="00CF21FD" w:rsidRPr="00217147" w:rsidTr="00E16768">
        <w:trPr>
          <w:trHeight w:val="338"/>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62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Fillesat e demokracisë liberale në Francë </w:t>
            </w:r>
          </w:p>
        </w:tc>
      </w:tr>
      <w:tr w:rsidR="00CF21FD" w:rsidRPr="00217147" w:rsidTr="00E16768">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9"/>
              <w:jc w:val="center"/>
            </w:pPr>
            <w:r>
              <w:rPr>
                <w:rFonts w:ascii="Times New Roman" w:eastAsia="Times New Roman" w:hAnsi="Times New Roman" w:cs="Times New Roman"/>
                <w:sz w:val="24"/>
              </w:rPr>
              <w:t xml:space="preserve">XXXII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63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Fillesat e demokracisë liberale në SHBA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64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Fillesat e demokracisë liberale në Gjermani </w:t>
            </w:r>
          </w:p>
        </w:tc>
      </w:tr>
      <w:tr w:rsidR="00CF21FD" w:rsidRPr="00217147"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4"/>
              <w:jc w:val="center"/>
            </w:pPr>
            <w:r>
              <w:rPr>
                <w:rFonts w:ascii="Times New Roman" w:eastAsia="Times New Roman" w:hAnsi="Times New Roman" w:cs="Times New Roman"/>
                <w:sz w:val="24"/>
              </w:rPr>
              <w:t xml:space="preserve">XXXIII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65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 e sugjeruar: Demokracia liberale në mjedisin tonë shkollor </w:t>
            </w:r>
          </w:p>
        </w:tc>
      </w:tr>
      <w:tr w:rsidR="00CF21FD" w:rsidTr="00E16768">
        <w:trPr>
          <w:trHeight w:val="341"/>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66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Përsëritje </w:t>
            </w:r>
          </w:p>
        </w:tc>
      </w:tr>
      <w:tr w:rsidR="00CF21FD" w:rsidTr="00E16768">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2"/>
              <w:jc w:val="center"/>
            </w:pPr>
            <w:r>
              <w:rPr>
                <w:rFonts w:ascii="Times New Roman" w:eastAsia="Times New Roman" w:hAnsi="Times New Roman" w:cs="Times New Roman"/>
                <w:sz w:val="24"/>
              </w:rPr>
              <w:t xml:space="preserve">XXXIV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67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Test/Detyrë përmbledhëse – Periudha e tretë </w:t>
            </w:r>
          </w:p>
        </w:tc>
      </w:tr>
      <w:tr w:rsidR="00CF21FD" w:rsidRPr="00217147" w:rsidTr="00E16768">
        <w:trPr>
          <w:trHeight w:val="336"/>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68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 e sugjeruar: Shqipëria në 1912-1913. </w:t>
            </w:r>
          </w:p>
        </w:tc>
      </w:tr>
      <w:tr w:rsidR="00CF21FD" w:rsidTr="00E16768">
        <w:trPr>
          <w:trHeight w:val="341"/>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CF21FD" w:rsidRDefault="00CF21FD" w:rsidP="00E16768">
            <w:pPr>
              <w:ind w:right="67"/>
              <w:jc w:val="center"/>
            </w:pPr>
            <w:r>
              <w:rPr>
                <w:rFonts w:ascii="Times New Roman" w:eastAsia="Times New Roman" w:hAnsi="Times New Roman" w:cs="Times New Roman"/>
                <w:sz w:val="24"/>
              </w:rPr>
              <w:t xml:space="preserve">XXXV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69 </w:t>
            </w:r>
          </w:p>
        </w:tc>
        <w:tc>
          <w:tcPr>
            <w:tcW w:w="10277" w:type="dxa"/>
            <w:tcBorders>
              <w:top w:val="single" w:sz="12" w:space="0" w:color="8590AA"/>
              <w:left w:val="single" w:sz="4" w:space="0" w:color="8590AA"/>
              <w:bottom w:val="single" w:sz="4" w:space="0" w:color="8590AA"/>
              <w:right w:val="single" w:sz="12" w:space="0" w:color="8590AA"/>
            </w:tcBorders>
          </w:tcPr>
          <w:p w:rsidR="00CF21FD" w:rsidRDefault="00CF21FD" w:rsidP="00E16768">
            <w:r>
              <w:rPr>
                <w:rFonts w:ascii="Times New Roman" w:eastAsia="Times New Roman" w:hAnsi="Times New Roman" w:cs="Times New Roman"/>
                <w:sz w:val="24"/>
              </w:rPr>
              <w:t xml:space="preserve">Sistemi kolonial në shekullin XIX   </w:t>
            </w:r>
          </w:p>
        </w:tc>
      </w:tr>
      <w:tr w:rsidR="00CF21FD" w:rsidRPr="00217147" w:rsidTr="00E16768">
        <w:trPr>
          <w:trHeight w:val="332"/>
        </w:trPr>
        <w:tc>
          <w:tcPr>
            <w:tcW w:w="0" w:type="auto"/>
            <w:vMerge/>
            <w:tcBorders>
              <w:top w:val="nil"/>
              <w:left w:val="single" w:sz="12" w:space="0" w:color="8590AA"/>
              <w:bottom w:val="single" w:sz="12" w:space="0" w:color="8590AA"/>
              <w:right w:val="single" w:sz="4" w:space="0" w:color="8590AA"/>
            </w:tcBorders>
          </w:tcPr>
          <w:p w:rsidR="00CF21FD" w:rsidRDefault="00CF21FD" w:rsidP="00E16768"/>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CF21FD" w:rsidRDefault="00CF21FD" w:rsidP="00E16768">
            <w:pPr>
              <w:ind w:right="60"/>
              <w:jc w:val="center"/>
            </w:pPr>
            <w:r>
              <w:rPr>
                <w:rFonts w:ascii="Times New Roman" w:eastAsia="Times New Roman" w:hAnsi="Times New Roman" w:cs="Times New Roman"/>
                <w:sz w:val="24"/>
              </w:rPr>
              <w:t xml:space="preserve">70 </w:t>
            </w:r>
          </w:p>
        </w:tc>
        <w:tc>
          <w:tcPr>
            <w:tcW w:w="10277" w:type="dxa"/>
            <w:tcBorders>
              <w:top w:val="single" w:sz="4" w:space="0" w:color="8590AA"/>
              <w:left w:val="single" w:sz="4" w:space="0" w:color="8590AA"/>
              <w:bottom w:val="single" w:sz="12" w:space="0" w:color="8590AA"/>
              <w:right w:val="single" w:sz="12" w:space="0" w:color="8590AA"/>
            </w:tcBorders>
          </w:tcPr>
          <w:p w:rsidR="00CF21FD" w:rsidRDefault="00CF21FD" w:rsidP="00E16768">
            <w:r>
              <w:rPr>
                <w:rFonts w:ascii="Times New Roman" w:eastAsia="Times New Roman" w:hAnsi="Times New Roman" w:cs="Times New Roman"/>
                <w:sz w:val="24"/>
              </w:rPr>
              <w:t xml:space="preserve">Veprimtari praktike e sugjeruar: Marrëdhëniet e Evropës me botën koloniale </w:t>
            </w:r>
          </w:p>
        </w:tc>
      </w:tr>
    </w:tbl>
    <w:p w:rsidR="00CF21FD" w:rsidRPr="00217147" w:rsidRDefault="00CF21FD" w:rsidP="00CF21FD">
      <w:pPr>
        <w:spacing w:after="0"/>
        <w:rPr>
          <w:lang w:val="it-IT"/>
        </w:rPr>
      </w:pPr>
    </w:p>
    <w:p w:rsidR="00CF21FD" w:rsidRPr="00217147" w:rsidRDefault="00CF21FD" w:rsidP="00CF21FD">
      <w:pPr>
        <w:spacing w:after="0"/>
        <w:rPr>
          <w:lang w:val="it-IT"/>
        </w:rPr>
      </w:pPr>
    </w:p>
    <w:p w:rsidR="00CF21FD" w:rsidRPr="00217147" w:rsidRDefault="00CF21FD" w:rsidP="00CF21FD">
      <w:pPr>
        <w:spacing w:after="0"/>
        <w:rPr>
          <w:lang w:val="it-IT"/>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p w:rsidR="00CF21FD" w:rsidRDefault="00CF21FD" w:rsidP="00CF21FD">
      <w:pPr>
        <w:spacing w:after="0"/>
        <w:rPr>
          <w:rFonts w:ascii="Times New Roman" w:eastAsia="Times New Roman" w:hAnsi="Times New Roman" w:cs="Times New Roman"/>
          <w:b/>
          <w:sz w:val="24"/>
        </w:rPr>
      </w:pPr>
    </w:p>
    <w:tbl>
      <w:tblPr>
        <w:tblStyle w:val="TableGrid"/>
        <w:tblW w:w="14314" w:type="dxa"/>
        <w:tblInd w:w="-425" w:type="dxa"/>
        <w:tblCellMar>
          <w:top w:w="14" w:type="dxa"/>
          <w:left w:w="103" w:type="dxa"/>
          <w:right w:w="264" w:type="dxa"/>
        </w:tblCellMar>
        <w:tblLook w:val="04A0"/>
      </w:tblPr>
      <w:tblGrid>
        <w:gridCol w:w="14314"/>
      </w:tblGrid>
      <w:tr w:rsidR="00CF21FD" w:rsidRPr="00217147" w:rsidTr="00E16768">
        <w:trPr>
          <w:trHeight w:val="9029"/>
        </w:trPr>
        <w:tc>
          <w:tcPr>
            <w:tcW w:w="1431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F21FD" w:rsidRPr="00217147" w:rsidRDefault="00CF21FD" w:rsidP="00E16768">
            <w:pPr>
              <w:rPr>
                <w:lang w:val="en-US"/>
              </w:rPr>
            </w:pPr>
          </w:p>
          <w:p w:rsidR="00CF21FD" w:rsidRPr="00217147" w:rsidRDefault="00CF21FD" w:rsidP="00E16768">
            <w:pPr>
              <w:rPr>
                <w:lang w:val="en-US"/>
              </w:rPr>
            </w:pPr>
            <w:r w:rsidRPr="00217147">
              <w:rPr>
                <w:rFonts w:ascii="Times New Roman" w:eastAsia="Times New Roman" w:hAnsi="Times New Roman" w:cs="Times New Roman"/>
                <w:b/>
                <w:sz w:val="24"/>
                <w:lang w:val="en-US"/>
              </w:rPr>
              <w:t>Rezultatet e të nxënit sipas kompetencave kyç</w:t>
            </w:r>
          </w:p>
          <w:p w:rsidR="00CF21FD" w:rsidRPr="00217147" w:rsidRDefault="00CF21FD" w:rsidP="00E16768">
            <w:pPr>
              <w:rPr>
                <w:lang w:val="en-US"/>
              </w:rPr>
            </w:pPr>
          </w:p>
          <w:p w:rsidR="00CF21FD" w:rsidRPr="00217147" w:rsidRDefault="00CF21FD" w:rsidP="00E16768">
            <w:pPr>
              <w:rPr>
                <w:lang w:val="en-US"/>
              </w:rPr>
            </w:pPr>
            <w:r w:rsidRPr="00217147">
              <w:rPr>
                <w:rFonts w:ascii="Times New Roman" w:eastAsia="Times New Roman" w:hAnsi="Times New Roman" w:cs="Times New Roman"/>
                <w:b/>
                <w:i/>
                <w:sz w:val="24"/>
                <w:lang w:val="en-US"/>
              </w:rPr>
              <w:t xml:space="preserve">Rezultatet e të nxënit sipas kompetencave të fushës </w:t>
            </w:r>
          </w:p>
          <w:p w:rsidR="00CF21FD" w:rsidRPr="00217147" w:rsidRDefault="00CF21FD" w:rsidP="00E16768">
            <w:pPr>
              <w:rPr>
                <w:lang w:val="en-US"/>
              </w:rPr>
            </w:pPr>
          </w:p>
          <w:p w:rsidR="00CF21FD" w:rsidRDefault="00CF21FD" w:rsidP="00E16768">
            <w:pPr>
              <w:spacing w:line="216" w:lineRule="auto"/>
              <w:ind w:right="7538"/>
            </w:pPr>
            <w:r>
              <w:rPr>
                <w:rFonts w:ascii="Times New Roman" w:eastAsia="Times New Roman" w:hAnsi="Times New Roman" w:cs="Times New Roman"/>
                <w:b/>
                <w:sz w:val="24"/>
              </w:rPr>
              <w:t>I - Kompetenca e komunikimit dhe e të shprehurit  Nxënësi/ja:</w:t>
            </w:r>
          </w:p>
          <w:p w:rsidR="00CF21FD" w:rsidRDefault="00CF21FD" w:rsidP="00CF21FD">
            <w:pPr>
              <w:numPr>
                <w:ilvl w:val="0"/>
                <w:numId w:val="1"/>
              </w:numPr>
              <w:spacing w:line="216" w:lineRule="auto"/>
              <w:ind w:right="182"/>
            </w:pPr>
            <w:r>
              <w:rPr>
                <w:rFonts w:ascii="Times New Roman" w:eastAsia="Times New Roman" w:hAnsi="Times New Roman" w:cs="Times New Roman"/>
                <w:sz w:val="24"/>
              </w:rPr>
              <w:t xml:space="preserve">zhvillon kompetencën e komunikimit për të ndërtuar njohuri historike për të shqyrtuar, për të analizuar, për të parashtruar pyetje, për të argumentuar, për të diskutuar dhe për të komunikuar informacionin historik, konceptet dhe idetë; </w:t>
            </w:r>
          </w:p>
          <w:p w:rsidR="00CF21FD" w:rsidRDefault="00CF21FD" w:rsidP="00CF21FD">
            <w:pPr>
              <w:numPr>
                <w:ilvl w:val="0"/>
                <w:numId w:val="1"/>
              </w:numPr>
              <w:spacing w:line="216" w:lineRule="auto"/>
              <w:ind w:right="182"/>
            </w:pPr>
            <w:r>
              <w:rPr>
                <w:rFonts w:ascii="Times New Roman" w:eastAsia="Times New Roman" w:hAnsi="Times New Roman" w:cs="Times New Roman"/>
                <w:sz w:val="24"/>
              </w:rPr>
              <w:t xml:space="preserve">përdor funksionet gjuhësore të teksteve historike, duke përfshirë fjalorin historik, fjali të ndërtuara saktë për përshkrimin e ngjarjeve, fjali komplekse për shpjegimin e marrëdhënieve shkak-pasojë, përdorimin e gjerë të emrave, ndajfoljeve dhe mbiemrave për të përshkruar vendet, njerëzit dhe ngjarjet. </w:t>
            </w:r>
          </w:p>
          <w:p w:rsidR="00CF21FD" w:rsidRDefault="00CF21FD" w:rsidP="00E16768"/>
          <w:p w:rsidR="00CF21FD" w:rsidRDefault="00CF21FD" w:rsidP="00E16768">
            <w:pPr>
              <w:spacing w:line="216" w:lineRule="auto"/>
              <w:ind w:right="9510"/>
            </w:pPr>
            <w:r>
              <w:rPr>
                <w:rFonts w:ascii="Times New Roman" w:eastAsia="Times New Roman" w:hAnsi="Times New Roman" w:cs="Times New Roman"/>
                <w:b/>
                <w:sz w:val="24"/>
              </w:rPr>
              <w:t>II - Kompetenca e të menduarit Nxënësi/ja:</w:t>
            </w:r>
          </w:p>
          <w:p w:rsidR="00CF21FD" w:rsidRDefault="00CF21FD" w:rsidP="00CF21FD">
            <w:pPr>
              <w:numPr>
                <w:ilvl w:val="0"/>
                <w:numId w:val="2"/>
              </w:numPr>
            </w:pPr>
            <w:r>
              <w:rPr>
                <w:rFonts w:ascii="Times New Roman" w:eastAsia="Times New Roman" w:hAnsi="Times New Roman" w:cs="Times New Roman"/>
                <w:sz w:val="24"/>
              </w:rPr>
              <w:t xml:space="preserve">zhvillon kompetencën e të menduarit për realizimin e kërkimit historik; </w:t>
            </w:r>
          </w:p>
          <w:p w:rsidR="00CF21FD" w:rsidRDefault="00CF21FD" w:rsidP="00CF21FD">
            <w:pPr>
              <w:numPr>
                <w:ilvl w:val="0"/>
                <w:numId w:val="2"/>
              </w:numPr>
              <w:spacing w:line="216" w:lineRule="auto"/>
            </w:pPr>
            <w:r>
              <w:rPr>
                <w:rFonts w:ascii="Times New Roman" w:eastAsia="Times New Roman" w:hAnsi="Times New Roman" w:cs="Times New Roman"/>
                <w:sz w:val="24"/>
              </w:rPr>
              <w:t xml:space="preserve">zhvillon mendimin kritik për të përzgjedhur burimet, për të interpretuar të shkuarën nëpërmjet informacionit, për të dhënë argumente bazuar në burime dhe për të saktësuar saktësimin e burimeve; </w:t>
            </w:r>
          </w:p>
          <w:p w:rsidR="00CF21FD" w:rsidRDefault="00CF21FD" w:rsidP="00CF21FD">
            <w:pPr>
              <w:numPr>
                <w:ilvl w:val="0"/>
                <w:numId w:val="2"/>
              </w:numPr>
            </w:pPr>
            <w:r>
              <w:rPr>
                <w:rFonts w:ascii="Times New Roman" w:eastAsia="Times New Roman" w:hAnsi="Times New Roman" w:cs="Times New Roman"/>
                <w:sz w:val="24"/>
              </w:rPr>
              <w:t xml:space="preserve">përdor numrat negativë dhe pozitivë për llogaritjen e kohës. </w:t>
            </w:r>
          </w:p>
          <w:p w:rsidR="00CF21FD" w:rsidRDefault="00CF21FD" w:rsidP="00E16768"/>
          <w:p w:rsidR="00CF21FD" w:rsidRDefault="00CF21FD" w:rsidP="00E16768">
            <w:pPr>
              <w:spacing w:line="216" w:lineRule="auto"/>
              <w:ind w:right="9856"/>
            </w:pPr>
            <w:r>
              <w:rPr>
                <w:rFonts w:ascii="Times New Roman" w:eastAsia="Times New Roman" w:hAnsi="Times New Roman" w:cs="Times New Roman"/>
                <w:b/>
                <w:sz w:val="24"/>
              </w:rPr>
              <w:t>III - Kompetenca e të nxënitNxënësi/ja:</w:t>
            </w:r>
          </w:p>
          <w:p w:rsidR="00CF21FD" w:rsidRDefault="00CF21FD" w:rsidP="00CF21FD">
            <w:pPr>
              <w:numPr>
                <w:ilvl w:val="0"/>
                <w:numId w:val="3"/>
              </w:numPr>
              <w:ind w:hanging="144"/>
            </w:pPr>
            <w:r>
              <w:rPr>
                <w:rFonts w:ascii="Times New Roman" w:eastAsia="Times New Roman" w:hAnsi="Times New Roman" w:cs="Times New Roman"/>
                <w:sz w:val="24"/>
              </w:rPr>
              <w:t xml:space="preserve">zbaton në mënyrë të pavarur udhëzimet për temën; </w:t>
            </w:r>
          </w:p>
          <w:p w:rsidR="00CF21FD" w:rsidRPr="00D71854" w:rsidRDefault="00CF21FD" w:rsidP="00CF21FD">
            <w:pPr>
              <w:numPr>
                <w:ilvl w:val="0"/>
                <w:numId w:val="3"/>
              </w:numPr>
              <w:ind w:hanging="144"/>
              <w:rPr>
                <w:lang w:val="en-US"/>
              </w:rPr>
            </w:pPr>
            <w:proofErr w:type="gramStart"/>
            <w:r w:rsidRPr="00D71854">
              <w:rPr>
                <w:rFonts w:ascii="Times New Roman" w:eastAsia="Times New Roman" w:hAnsi="Times New Roman" w:cs="Times New Roman"/>
                <w:sz w:val="24"/>
                <w:lang w:val="en-US"/>
              </w:rPr>
              <w:t>ndërlidh</w:t>
            </w:r>
            <w:proofErr w:type="gramEnd"/>
            <w:r w:rsidRPr="00D71854">
              <w:rPr>
                <w:rFonts w:ascii="Times New Roman" w:eastAsia="Times New Roman" w:hAnsi="Times New Roman" w:cs="Times New Roman"/>
                <w:sz w:val="24"/>
                <w:lang w:val="en-US"/>
              </w:rPr>
              <w:t xml:space="preserve"> temën e re me njohuritë dhe përvojat paraprake. </w:t>
            </w:r>
          </w:p>
          <w:p w:rsidR="00CF21FD" w:rsidRPr="00D71854" w:rsidRDefault="00CF21FD" w:rsidP="00E16768">
            <w:pPr>
              <w:rPr>
                <w:lang w:val="en-US"/>
              </w:rPr>
            </w:pPr>
          </w:p>
          <w:p w:rsidR="00CF21FD" w:rsidRPr="00D71854" w:rsidRDefault="00CF21FD" w:rsidP="00E16768">
            <w:pPr>
              <w:spacing w:line="216" w:lineRule="auto"/>
              <w:ind w:right="7154"/>
              <w:rPr>
                <w:lang w:val="en-US"/>
              </w:rPr>
            </w:pPr>
            <w:r w:rsidRPr="00D71854">
              <w:rPr>
                <w:rFonts w:ascii="Times New Roman" w:eastAsia="Times New Roman" w:hAnsi="Times New Roman" w:cs="Times New Roman"/>
                <w:b/>
                <w:sz w:val="24"/>
                <w:lang w:val="en-US"/>
              </w:rPr>
              <w:t>IV - Kompetenca për jetën, sipërmarrjen dhe mjedisin Nxënësi/ja:</w:t>
            </w:r>
          </w:p>
          <w:p w:rsidR="00CF21FD" w:rsidRPr="00D71854" w:rsidRDefault="00CF21FD" w:rsidP="00CF21FD">
            <w:pPr>
              <w:numPr>
                <w:ilvl w:val="0"/>
                <w:numId w:val="4"/>
              </w:numPr>
              <w:ind w:hanging="144"/>
              <w:rPr>
                <w:lang w:val="en-US"/>
              </w:rPr>
            </w:pPr>
            <w:r w:rsidRPr="00D71854">
              <w:rPr>
                <w:rFonts w:ascii="Times New Roman" w:eastAsia="Times New Roman" w:hAnsi="Times New Roman" w:cs="Times New Roman"/>
                <w:sz w:val="24"/>
                <w:lang w:val="en-US"/>
              </w:rPr>
              <w:t xml:space="preserve">harton hapat që duhet të ndjekë për realizimin e një kërkimi historik për një ngjarje të dhënë; </w:t>
            </w:r>
          </w:p>
          <w:p w:rsidR="00CF21FD" w:rsidRPr="00D71854" w:rsidRDefault="00CF21FD" w:rsidP="00CF21FD">
            <w:pPr>
              <w:numPr>
                <w:ilvl w:val="0"/>
                <w:numId w:val="4"/>
              </w:numPr>
              <w:ind w:hanging="144"/>
              <w:rPr>
                <w:lang w:val="en-US"/>
              </w:rPr>
            </w:pPr>
            <w:r w:rsidRPr="00D71854">
              <w:rPr>
                <w:rFonts w:ascii="Times New Roman" w:eastAsia="Times New Roman" w:hAnsi="Times New Roman" w:cs="Times New Roman"/>
                <w:sz w:val="24"/>
                <w:lang w:val="en-US"/>
              </w:rPr>
              <w:t xml:space="preserve">zhvillon një kërkim individual për një veprimtari historike; </w:t>
            </w:r>
          </w:p>
          <w:p w:rsidR="00CF21FD" w:rsidRPr="00D71854" w:rsidRDefault="00CF21FD" w:rsidP="00CF21FD">
            <w:pPr>
              <w:numPr>
                <w:ilvl w:val="0"/>
                <w:numId w:val="4"/>
              </w:numPr>
              <w:ind w:hanging="144"/>
              <w:rPr>
                <w:lang w:val="en-US"/>
              </w:rPr>
            </w:pPr>
            <w:proofErr w:type="gramStart"/>
            <w:r w:rsidRPr="00D71854">
              <w:rPr>
                <w:rFonts w:ascii="Times New Roman" w:eastAsia="Times New Roman" w:hAnsi="Times New Roman" w:cs="Times New Roman"/>
                <w:sz w:val="24"/>
                <w:lang w:val="en-US"/>
              </w:rPr>
              <w:t>diskuton</w:t>
            </w:r>
            <w:proofErr w:type="gramEnd"/>
            <w:r w:rsidRPr="00D71854">
              <w:rPr>
                <w:rFonts w:ascii="Times New Roman" w:eastAsia="Times New Roman" w:hAnsi="Times New Roman" w:cs="Times New Roman"/>
                <w:sz w:val="24"/>
                <w:lang w:val="en-US"/>
              </w:rPr>
              <w:t xml:space="preserve"> individualisht për rëndësinë që ka e shkuara në kuptimin e të tashmes dhe perspektivat e së ardhmes</w:t>
            </w:r>
            <w:r w:rsidRPr="00D71854">
              <w:rPr>
                <w:rFonts w:ascii="Times New Roman" w:eastAsia="Times New Roman" w:hAnsi="Times New Roman" w:cs="Times New Roman"/>
                <w:b/>
                <w:i/>
                <w:sz w:val="24"/>
                <w:lang w:val="en-US"/>
              </w:rPr>
              <w:t xml:space="preserve">. </w:t>
            </w:r>
          </w:p>
          <w:p w:rsidR="00CF21FD" w:rsidRPr="00D71854" w:rsidRDefault="00CF21FD" w:rsidP="00E16768">
            <w:pPr>
              <w:rPr>
                <w:lang w:val="en-US"/>
              </w:rPr>
            </w:pPr>
          </w:p>
          <w:p w:rsidR="00CF21FD" w:rsidRDefault="00CF21FD" w:rsidP="00E16768">
            <w:pPr>
              <w:spacing w:line="216" w:lineRule="auto"/>
              <w:ind w:right="10029"/>
            </w:pPr>
            <w:r>
              <w:rPr>
                <w:rFonts w:ascii="Times New Roman" w:eastAsia="Times New Roman" w:hAnsi="Times New Roman" w:cs="Times New Roman"/>
                <w:b/>
                <w:sz w:val="24"/>
              </w:rPr>
              <w:t>V - Kompetenca personale Nxënësi/ja:</w:t>
            </w:r>
          </w:p>
          <w:p w:rsidR="00CF21FD" w:rsidRDefault="00CF21FD" w:rsidP="00CF21FD">
            <w:pPr>
              <w:numPr>
                <w:ilvl w:val="0"/>
                <w:numId w:val="5"/>
              </w:numPr>
              <w:spacing w:line="216" w:lineRule="auto"/>
            </w:pPr>
            <w:r>
              <w:rPr>
                <w:rFonts w:ascii="Times New Roman" w:eastAsia="Times New Roman" w:hAnsi="Times New Roman" w:cs="Times New Roman"/>
                <w:sz w:val="24"/>
              </w:rPr>
              <w:t xml:space="preserve">kupton nëpërmjet kërkimit historik përvojën e njeriut, marrëdhëniet shkak-pasojë, rëndësinë historike, ndryshimet dhe vazhdimësinë që ka pësuar shoqëria përgjatë kohërave; </w:t>
            </w:r>
          </w:p>
          <w:p w:rsidR="00CF21FD" w:rsidRDefault="00CF21FD" w:rsidP="00CF21FD">
            <w:pPr>
              <w:numPr>
                <w:ilvl w:val="0"/>
                <w:numId w:val="5"/>
              </w:numPr>
            </w:pPr>
            <w:r>
              <w:rPr>
                <w:rFonts w:ascii="Times New Roman" w:eastAsia="Times New Roman" w:hAnsi="Times New Roman" w:cs="Times New Roman"/>
                <w:sz w:val="24"/>
              </w:rPr>
              <w:t xml:space="preserve">përdor aftësinë e komunikimit për të prezantuar idetë e tij. </w:t>
            </w:r>
          </w:p>
          <w:p w:rsidR="00CF21FD" w:rsidRDefault="00CF21FD" w:rsidP="00E16768"/>
          <w:p w:rsidR="00CF21FD" w:rsidRDefault="00CF21FD" w:rsidP="00E16768">
            <w:pPr>
              <w:spacing w:line="216" w:lineRule="auto"/>
              <w:ind w:right="10082"/>
            </w:pPr>
            <w:r>
              <w:rPr>
                <w:rFonts w:ascii="Times New Roman" w:eastAsia="Times New Roman" w:hAnsi="Times New Roman" w:cs="Times New Roman"/>
                <w:b/>
                <w:sz w:val="24"/>
              </w:rPr>
              <w:lastRenderedPageBreak/>
              <w:t>VI - Kompetenca digjitale Nxënësi/ja:</w:t>
            </w:r>
          </w:p>
          <w:p w:rsidR="00CF21FD" w:rsidRDefault="00CF21FD" w:rsidP="00CF21FD">
            <w:pPr>
              <w:numPr>
                <w:ilvl w:val="0"/>
                <w:numId w:val="6"/>
              </w:numPr>
              <w:ind w:hanging="149"/>
            </w:pPr>
            <w:r>
              <w:rPr>
                <w:rFonts w:ascii="Times New Roman" w:eastAsia="Times New Roman" w:hAnsi="Times New Roman" w:cs="Times New Roman"/>
                <w:sz w:val="24"/>
              </w:rPr>
              <w:t xml:space="preserve">zhvillon kompetencën digjitale për të gjetur, për të komunikuar informacionin historik. </w:t>
            </w:r>
          </w:p>
          <w:p w:rsidR="00CF21FD" w:rsidRDefault="00CF21FD" w:rsidP="00E16768"/>
          <w:p w:rsidR="00CF21FD" w:rsidRDefault="00CF21FD" w:rsidP="00E16768">
            <w:pPr>
              <w:spacing w:line="216" w:lineRule="auto"/>
              <w:ind w:right="10096"/>
            </w:pPr>
            <w:r>
              <w:rPr>
                <w:rFonts w:ascii="Times New Roman" w:eastAsia="Times New Roman" w:hAnsi="Times New Roman" w:cs="Times New Roman"/>
                <w:b/>
                <w:sz w:val="24"/>
              </w:rPr>
              <w:t>VII-Kompetenca qytetare Nxënësi/ja:</w:t>
            </w:r>
          </w:p>
          <w:p w:rsidR="00CF21FD" w:rsidRDefault="00CF21FD" w:rsidP="00CF21FD">
            <w:pPr>
              <w:numPr>
                <w:ilvl w:val="0"/>
                <w:numId w:val="6"/>
              </w:numPr>
              <w:ind w:hanging="149"/>
            </w:pPr>
            <w:r>
              <w:rPr>
                <w:rFonts w:ascii="Times New Roman" w:eastAsia="Times New Roman" w:hAnsi="Times New Roman" w:cs="Times New Roman"/>
                <w:sz w:val="24"/>
              </w:rPr>
              <w:t xml:space="preserve">shqyrton burimet historike për të kuptuar ngjarjet dhe zhvillimet që kanë ndikuar në shoqëri në kohëra të ndryshme; </w:t>
            </w:r>
          </w:p>
          <w:p w:rsidR="00CF21FD" w:rsidRDefault="00CF21FD" w:rsidP="00CF21FD">
            <w:pPr>
              <w:numPr>
                <w:ilvl w:val="0"/>
                <w:numId w:val="6"/>
              </w:numPr>
              <w:ind w:hanging="149"/>
            </w:pPr>
            <w:r>
              <w:rPr>
                <w:rFonts w:ascii="Times New Roman" w:eastAsia="Times New Roman" w:hAnsi="Times New Roman" w:cs="Times New Roman"/>
                <w:sz w:val="24"/>
              </w:rPr>
              <w:t xml:space="preserve">identifikon dallimet dhe ngjashmëritë ndërmjet kulturave të ndryshme dhe kultivon respekt ndaj kulturave të ndryshme; </w:t>
            </w:r>
          </w:p>
        </w:tc>
      </w:tr>
      <w:tr w:rsidR="00CF21FD" w:rsidRPr="00D71854" w:rsidTr="00E16768">
        <w:trPr>
          <w:trHeight w:val="7829"/>
        </w:trPr>
        <w:tc>
          <w:tcPr>
            <w:tcW w:w="1431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F21FD" w:rsidRPr="00217147" w:rsidRDefault="00CF21FD" w:rsidP="00CF21FD">
            <w:pPr>
              <w:numPr>
                <w:ilvl w:val="0"/>
                <w:numId w:val="7"/>
              </w:numPr>
              <w:spacing w:line="216" w:lineRule="auto"/>
              <w:rPr>
                <w:lang w:val="en-US"/>
              </w:rPr>
            </w:pPr>
            <w:proofErr w:type="gramStart"/>
            <w:r w:rsidRPr="00217147">
              <w:rPr>
                <w:rFonts w:ascii="Times New Roman" w:eastAsia="Times New Roman" w:hAnsi="Times New Roman" w:cs="Times New Roman"/>
                <w:sz w:val="24"/>
                <w:lang w:val="en-US"/>
              </w:rPr>
              <w:lastRenderedPageBreak/>
              <w:t>shqyrton</w:t>
            </w:r>
            <w:proofErr w:type="gramEnd"/>
            <w:r w:rsidRPr="00217147">
              <w:rPr>
                <w:rFonts w:ascii="Times New Roman" w:eastAsia="Times New Roman" w:hAnsi="Times New Roman" w:cs="Times New Roman"/>
                <w:sz w:val="24"/>
                <w:lang w:val="en-US"/>
              </w:rPr>
              <w:t xml:space="preserve"> një sëre burimesh që paraqesin perspektiva të ndryshme kulturore, në mënyrë që të zhvillojnë kuptimin historik; • kupton se si qytetërimi dhe shoqëritë janë formuar nga grupe njerëzish me kultura të ndryshme; • zhvillon mirëkuptimin ndërkulturor duke vlerësuar kulturat, gjuhët dhe besimet e ndryshme. </w:t>
            </w:r>
          </w:p>
          <w:p w:rsidR="00CF21FD" w:rsidRPr="00217147" w:rsidRDefault="00CF21FD" w:rsidP="00E16768">
            <w:pPr>
              <w:rPr>
                <w:lang w:val="en-US"/>
              </w:rPr>
            </w:pPr>
          </w:p>
          <w:p w:rsidR="00CF21FD" w:rsidRPr="00217147" w:rsidRDefault="00CF21FD" w:rsidP="00E16768">
            <w:pPr>
              <w:rPr>
                <w:lang w:val="en-US"/>
              </w:rPr>
            </w:pPr>
            <w:r w:rsidRPr="00217147">
              <w:rPr>
                <w:rFonts w:ascii="Times New Roman" w:eastAsia="Times New Roman" w:hAnsi="Times New Roman" w:cs="Times New Roman"/>
                <w:b/>
                <w:sz w:val="24"/>
                <w:lang w:val="en-US"/>
              </w:rPr>
              <w:t>Rezultatet e të nxënit sipas kompetencave të fushës</w:t>
            </w:r>
            <w:r w:rsidRPr="00217147">
              <w:rPr>
                <w:rFonts w:ascii="Times New Roman" w:eastAsia="Times New Roman" w:hAnsi="Times New Roman" w:cs="Times New Roman"/>
                <w:sz w:val="24"/>
                <w:lang w:val="en-US"/>
              </w:rPr>
              <w:t xml:space="preserve"> (në program)  </w:t>
            </w:r>
          </w:p>
          <w:p w:rsidR="00CF21FD" w:rsidRPr="00217147" w:rsidRDefault="00CF21FD" w:rsidP="00E16768">
            <w:pPr>
              <w:rPr>
                <w:lang w:val="en-US"/>
              </w:rPr>
            </w:pPr>
          </w:p>
          <w:p w:rsidR="00CF21FD" w:rsidRPr="00217147" w:rsidRDefault="00CF21FD" w:rsidP="00E16768">
            <w:pPr>
              <w:rPr>
                <w:lang w:val="en-US"/>
              </w:rPr>
            </w:pPr>
            <w:r w:rsidRPr="00217147">
              <w:rPr>
                <w:rFonts w:ascii="Times New Roman" w:eastAsia="Times New Roman" w:hAnsi="Times New Roman" w:cs="Times New Roman"/>
                <w:b/>
                <w:i/>
                <w:sz w:val="24"/>
                <w:lang w:val="en-US"/>
              </w:rPr>
              <w:t xml:space="preserve">Rezultatet e të nxënit sipas kompetencave të lëndës. </w:t>
            </w:r>
          </w:p>
          <w:p w:rsidR="00CF21FD" w:rsidRPr="00217147" w:rsidRDefault="00CF21FD" w:rsidP="00E16768">
            <w:pPr>
              <w:rPr>
                <w:lang w:val="en-US"/>
              </w:rPr>
            </w:pPr>
          </w:p>
          <w:p w:rsidR="00CF21FD" w:rsidRDefault="00CF21FD" w:rsidP="00E16768">
            <w:pPr>
              <w:spacing w:line="216" w:lineRule="auto"/>
              <w:ind w:right="10235" w:firstLine="360"/>
            </w:pPr>
            <w:r>
              <w:rPr>
                <w:rFonts w:ascii="Times New Roman" w:eastAsia="Times New Roman" w:hAnsi="Times New Roman" w:cs="Times New Roman"/>
                <w:b/>
                <w:sz w:val="24"/>
              </w:rPr>
              <w:t>1-Kërkimi historik Nxënësi/ja:</w:t>
            </w:r>
          </w:p>
          <w:p w:rsidR="00CF21FD" w:rsidRDefault="00CF21FD" w:rsidP="00CF21FD">
            <w:pPr>
              <w:numPr>
                <w:ilvl w:val="0"/>
                <w:numId w:val="7"/>
              </w:numPr>
            </w:pPr>
            <w:r>
              <w:rPr>
                <w:rFonts w:ascii="Times New Roman" w:eastAsia="Times New Roman" w:hAnsi="Times New Roman" w:cs="Times New Roman"/>
                <w:sz w:val="24"/>
              </w:rPr>
              <w:t xml:space="preserve">identifikon dhe shqyrton, individualisht dhe si pjesë e një grupi, pyetje specifike historike ose çështje, duke bërë testimin e hipotezave; </w:t>
            </w:r>
          </w:p>
          <w:p w:rsidR="00CF21FD" w:rsidRDefault="00CF21FD" w:rsidP="00CF21FD">
            <w:pPr>
              <w:numPr>
                <w:ilvl w:val="0"/>
                <w:numId w:val="7"/>
              </w:numPr>
            </w:pPr>
            <w:r>
              <w:rPr>
                <w:rFonts w:ascii="Times New Roman" w:eastAsia="Times New Roman" w:hAnsi="Times New Roman" w:cs="Times New Roman"/>
                <w:sz w:val="24"/>
              </w:rPr>
              <w:t xml:space="preserve">reflekton në mënyrë kritike për pyetje ose çështje historike. </w:t>
            </w:r>
          </w:p>
          <w:p w:rsidR="00CF21FD" w:rsidRDefault="00CF21FD" w:rsidP="00E16768"/>
          <w:p w:rsidR="00CF21FD" w:rsidRDefault="00CF21FD" w:rsidP="00E16768">
            <w:pPr>
              <w:spacing w:line="216" w:lineRule="auto"/>
              <w:ind w:right="9750" w:firstLine="360"/>
            </w:pPr>
            <w:r>
              <w:rPr>
                <w:rFonts w:ascii="Times New Roman" w:eastAsia="Times New Roman" w:hAnsi="Times New Roman" w:cs="Times New Roman"/>
                <w:b/>
                <w:sz w:val="24"/>
              </w:rPr>
              <w:t>2-Përdorimi i burimeve Nxënësi/ja:</w:t>
            </w:r>
          </w:p>
          <w:p w:rsidR="00CF21FD" w:rsidRDefault="00CF21FD" w:rsidP="00CF21FD">
            <w:pPr>
              <w:numPr>
                <w:ilvl w:val="0"/>
                <w:numId w:val="8"/>
              </w:numPr>
              <w:ind w:hanging="360"/>
            </w:pPr>
            <w:r>
              <w:rPr>
                <w:rFonts w:ascii="Times New Roman" w:eastAsia="Times New Roman" w:hAnsi="Times New Roman" w:cs="Times New Roman"/>
                <w:sz w:val="24"/>
              </w:rPr>
              <w:t xml:space="preserve">shpjegon tipat e burimeve historike, si një domosdoshmëri në punën e historianit;  </w:t>
            </w:r>
          </w:p>
          <w:p w:rsidR="00CF21FD" w:rsidRPr="00D71854" w:rsidRDefault="00CF21FD" w:rsidP="00CF21FD">
            <w:pPr>
              <w:numPr>
                <w:ilvl w:val="0"/>
                <w:numId w:val="8"/>
              </w:numPr>
              <w:ind w:hanging="360"/>
              <w:rPr>
                <w:lang w:val="en-US"/>
              </w:rPr>
            </w:pPr>
            <w:r w:rsidRPr="00D71854">
              <w:rPr>
                <w:rFonts w:ascii="Times New Roman" w:eastAsia="Times New Roman" w:hAnsi="Times New Roman" w:cs="Times New Roman"/>
                <w:sz w:val="24"/>
                <w:lang w:val="en-US"/>
              </w:rPr>
              <w:t xml:space="preserve">kërkon, duke vlerësuar burimet alternative, për ndërtimin e ngjarjes historike;  </w:t>
            </w:r>
          </w:p>
          <w:p w:rsidR="00CF21FD" w:rsidRPr="00D71854" w:rsidRDefault="00CF21FD" w:rsidP="00CF21FD">
            <w:pPr>
              <w:numPr>
                <w:ilvl w:val="0"/>
                <w:numId w:val="8"/>
              </w:numPr>
              <w:ind w:hanging="360"/>
              <w:rPr>
                <w:lang w:val="en-US"/>
              </w:rPr>
            </w:pPr>
            <w:r w:rsidRPr="00D71854">
              <w:rPr>
                <w:rFonts w:ascii="Times New Roman" w:eastAsia="Times New Roman" w:hAnsi="Times New Roman" w:cs="Times New Roman"/>
                <w:sz w:val="24"/>
                <w:lang w:val="en-US"/>
              </w:rPr>
              <w:t xml:space="preserve">identifikon, zgjedh dhe përdor një sërë burimesh historike, duke përfshirë burimet tekstuale, vizuale, objektet dhe mjedisin historik;  </w:t>
            </w:r>
          </w:p>
          <w:p w:rsidR="00CF21FD" w:rsidRPr="00D71854" w:rsidRDefault="00CF21FD" w:rsidP="00CF21FD">
            <w:pPr>
              <w:numPr>
                <w:ilvl w:val="0"/>
                <w:numId w:val="8"/>
              </w:numPr>
              <w:ind w:hanging="360"/>
              <w:rPr>
                <w:lang w:val="en-US"/>
              </w:rPr>
            </w:pPr>
            <w:r w:rsidRPr="00D71854">
              <w:rPr>
                <w:rFonts w:ascii="Times New Roman" w:eastAsia="Times New Roman" w:hAnsi="Times New Roman" w:cs="Times New Roman"/>
                <w:sz w:val="24"/>
                <w:lang w:val="en-US"/>
              </w:rPr>
              <w:t xml:space="preserve">vlerëson burimet e përdorura për të arritur përfundime të arsyetuara dhe logjike; </w:t>
            </w:r>
          </w:p>
          <w:p w:rsidR="00CF21FD" w:rsidRPr="00D71854" w:rsidRDefault="00CF21FD" w:rsidP="00CF21FD">
            <w:pPr>
              <w:numPr>
                <w:ilvl w:val="0"/>
                <w:numId w:val="8"/>
              </w:numPr>
              <w:spacing w:line="216" w:lineRule="auto"/>
              <w:ind w:hanging="360"/>
              <w:rPr>
                <w:lang w:val="en-US"/>
              </w:rPr>
            </w:pPr>
            <w:proofErr w:type="gramStart"/>
            <w:r w:rsidRPr="00D71854">
              <w:rPr>
                <w:rFonts w:ascii="Times New Roman" w:eastAsia="Times New Roman" w:hAnsi="Times New Roman" w:cs="Times New Roman"/>
                <w:sz w:val="24"/>
                <w:lang w:val="en-US"/>
              </w:rPr>
              <w:t>vlerëson</w:t>
            </w:r>
            <w:proofErr w:type="gramEnd"/>
            <w:r w:rsidRPr="00D71854">
              <w:rPr>
                <w:rFonts w:ascii="Times New Roman" w:eastAsia="Times New Roman" w:hAnsi="Times New Roman" w:cs="Times New Roman"/>
                <w:sz w:val="24"/>
                <w:lang w:val="en-US"/>
              </w:rPr>
              <w:t xml:space="preserve"> historinë gojore, me anë të së cilës dëshmitë gojore për ngjarjet e fundit historike mund ta bëjnë historinë më të gjallë në sytë e nxënësve, si dhe mund t’u lënë vend pikëpamjeve e perspektivave të atyre që nuk kanë marrë pjesë në “historinë e shkruar”.</w:t>
            </w:r>
          </w:p>
          <w:p w:rsidR="00CF21FD" w:rsidRPr="00D71854" w:rsidRDefault="00CF21FD" w:rsidP="00E16768">
            <w:pPr>
              <w:rPr>
                <w:lang w:val="en-US"/>
              </w:rPr>
            </w:pPr>
          </w:p>
          <w:p w:rsidR="00CF21FD" w:rsidRDefault="00CF21FD" w:rsidP="00E16768">
            <w:pPr>
              <w:spacing w:line="216" w:lineRule="auto"/>
              <w:ind w:right="9822" w:firstLine="360"/>
            </w:pPr>
            <w:r>
              <w:rPr>
                <w:rFonts w:ascii="Times New Roman" w:eastAsia="Times New Roman" w:hAnsi="Times New Roman" w:cs="Times New Roman"/>
                <w:b/>
                <w:sz w:val="24"/>
              </w:rPr>
              <w:t>3-Interpretimi historik Nxënësi/ja:</w:t>
            </w:r>
          </w:p>
          <w:p w:rsidR="00CF21FD" w:rsidRDefault="00CF21FD" w:rsidP="00CF21FD">
            <w:pPr>
              <w:numPr>
                <w:ilvl w:val="0"/>
                <w:numId w:val="9"/>
              </w:numPr>
              <w:ind w:hanging="197"/>
            </w:pPr>
            <w:r>
              <w:rPr>
                <w:rFonts w:ascii="Times New Roman" w:eastAsia="Times New Roman" w:hAnsi="Times New Roman" w:cs="Times New Roman"/>
                <w:sz w:val="24"/>
              </w:rPr>
              <w:t xml:space="preserve">kupton  pse historianët dhe të tjerët i kanë interpretuar ngjarjet, njerëzit dhe situatat në mënyra të ndryshme nëpërmjet një sërë mediesh; </w:t>
            </w:r>
          </w:p>
          <w:p w:rsidR="00CF21FD" w:rsidRDefault="00CF21FD" w:rsidP="00CF21FD">
            <w:pPr>
              <w:numPr>
                <w:ilvl w:val="0"/>
                <w:numId w:val="9"/>
              </w:numPr>
              <w:ind w:hanging="197"/>
            </w:pPr>
            <w:r>
              <w:rPr>
                <w:rFonts w:ascii="Times New Roman" w:eastAsia="Times New Roman" w:hAnsi="Times New Roman" w:cs="Times New Roman"/>
                <w:sz w:val="24"/>
              </w:rPr>
              <w:t xml:space="preserve">shpjegon se si dhe pse ngjarjet historike janë interpretuar në mënyra të ndryshme; </w:t>
            </w:r>
          </w:p>
          <w:p w:rsidR="00CF21FD" w:rsidRDefault="00CF21FD" w:rsidP="00CF21FD">
            <w:pPr>
              <w:numPr>
                <w:ilvl w:val="0"/>
                <w:numId w:val="9"/>
              </w:numPr>
              <w:ind w:hanging="197"/>
            </w:pPr>
            <w:r>
              <w:rPr>
                <w:rFonts w:ascii="Times New Roman" w:eastAsia="Times New Roman" w:hAnsi="Times New Roman" w:cs="Times New Roman"/>
                <w:sz w:val="24"/>
              </w:rPr>
              <w:t xml:space="preserve">shqyrton një sërë interpretimesh të së kaluarës për të vlerësuar vlefshmërinë e tyre. </w:t>
            </w:r>
          </w:p>
          <w:p w:rsidR="00CF21FD" w:rsidRDefault="00CF21FD" w:rsidP="00E16768"/>
          <w:p w:rsidR="00CF21FD" w:rsidRDefault="00CF21FD" w:rsidP="00E16768">
            <w:pPr>
              <w:spacing w:line="216" w:lineRule="auto"/>
              <w:ind w:right="10014" w:firstLine="360"/>
            </w:pPr>
            <w:r>
              <w:rPr>
                <w:rFonts w:ascii="Times New Roman" w:eastAsia="Times New Roman" w:hAnsi="Times New Roman" w:cs="Times New Roman"/>
                <w:b/>
                <w:sz w:val="24"/>
              </w:rPr>
              <w:t>4-Shkaku dhe pasoja Nxënësi/ja:</w:t>
            </w:r>
          </w:p>
          <w:p w:rsidR="00CF21FD" w:rsidRPr="00D71854" w:rsidRDefault="00CF21FD" w:rsidP="00CF21FD">
            <w:pPr>
              <w:numPr>
                <w:ilvl w:val="0"/>
                <w:numId w:val="10"/>
              </w:numPr>
              <w:ind w:hanging="360"/>
              <w:rPr>
                <w:lang w:val="en-US"/>
              </w:rPr>
            </w:pPr>
            <w:r w:rsidRPr="00D71854">
              <w:rPr>
                <w:rFonts w:ascii="Times New Roman" w:eastAsia="Times New Roman" w:hAnsi="Times New Roman" w:cs="Times New Roman"/>
                <w:sz w:val="24"/>
                <w:lang w:val="en-US"/>
              </w:rPr>
              <w:t xml:space="preserve">analizon ngjarjet historike  në lidhjet e tyre shkak-pasojë; </w:t>
            </w:r>
          </w:p>
          <w:p w:rsidR="00CF21FD" w:rsidRPr="00D71854" w:rsidRDefault="00CF21FD" w:rsidP="00CF21FD">
            <w:pPr>
              <w:numPr>
                <w:ilvl w:val="0"/>
                <w:numId w:val="10"/>
              </w:numPr>
              <w:ind w:hanging="360"/>
              <w:rPr>
                <w:lang w:val="en-US"/>
              </w:rPr>
            </w:pPr>
            <w:proofErr w:type="gramStart"/>
            <w:r w:rsidRPr="00D71854">
              <w:rPr>
                <w:rFonts w:ascii="Times New Roman" w:eastAsia="Times New Roman" w:hAnsi="Times New Roman" w:cs="Times New Roman"/>
                <w:sz w:val="24"/>
                <w:lang w:val="en-US"/>
              </w:rPr>
              <w:t>shpjegon</w:t>
            </w:r>
            <w:proofErr w:type="gramEnd"/>
            <w:r w:rsidRPr="00D71854">
              <w:rPr>
                <w:rFonts w:ascii="Times New Roman" w:eastAsia="Times New Roman" w:hAnsi="Times New Roman" w:cs="Times New Roman"/>
                <w:sz w:val="24"/>
                <w:lang w:val="en-US"/>
              </w:rPr>
              <w:t xml:space="preserve"> pasojat  në përfundimin e ngjarjeve, të situatave dhe të ndryshimeve historike.</w:t>
            </w:r>
          </w:p>
          <w:p w:rsidR="00CF21FD" w:rsidRPr="00D71854" w:rsidRDefault="00CF21FD" w:rsidP="00E16768">
            <w:pPr>
              <w:rPr>
                <w:lang w:val="en-US"/>
              </w:rPr>
            </w:pPr>
          </w:p>
          <w:p w:rsidR="00CF21FD" w:rsidRPr="00D71854" w:rsidRDefault="00CF21FD" w:rsidP="00E16768">
            <w:pPr>
              <w:spacing w:line="216" w:lineRule="auto"/>
              <w:ind w:right="9174" w:firstLine="360"/>
              <w:rPr>
                <w:lang w:val="en-US"/>
              </w:rPr>
            </w:pPr>
            <w:r w:rsidRPr="00D71854">
              <w:rPr>
                <w:rFonts w:ascii="Times New Roman" w:eastAsia="Times New Roman" w:hAnsi="Times New Roman" w:cs="Times New Roman"/>
                <w:b/>
                <w:sz w:val="24"/>
                <w:lang w:val="en-US"/>
              </w:rPr>
              <w:t>5-Shpjegimi dhe komunikimi Nxënësi/ja:</w:t>
            </w:r>
          </w:p>
          <w:p w:rsidR="00CF21FD" w:rsidRPr="00D71854" w:rsidRDefault="00CF21FD" w:rsidP="00E16768">
            <w:pPr>
              <w:spacing w:line="216" w:lineRule="auto"/>
              <w:ind w:left="720" w:hanging="360"/>
              <w:jc w:val="both"/>
              <w:rPr>
                <w:lang w:val="en-US"/>
              </w:rPr>
            </w:pPr>
            <w:r w:rsidRPr="00D71854">
              <w:rPr>
                <w:rFonts w:ascii="Segoe UI Symbol" w:eastAsia="Segoe UI Symbol" w:hAnsi="Segoe UI Symbol" w:cs="Segoe UI Symbol"/>
                <w:sz w:val="24"/>
                <w:lang w:val="en-US"/>
              </w:rPr>
              <w:t>•</w:t>
            </w:r>
            <w:r w:rsidRPr="00D71854">
              <w:rPr>
                <w:rFonts w:ascii="Times New Roman" w:eastAsia="Times New Roman" w:hAnsi="Times New Roman" w:cs="Times New Roman"/>
                <w:sz w:val="24"/>
                <w:lang w:val="en-US"/>
              </w:rPr>
              <w:t xml:space="preserve">paraqet  shpjegime rreth së kaluarës që janë koherente, të strukturuara dhe të arsyetuara, duke përdorur kronologjinë dhe fjalorin e duhur historik; </w:t>
            </w:r>
          </w:p>
          <w:p w:rsidR="00CF21FD" w:rsidRPr="00D71854" w:rsidRDefault="00CF21FD" w:rsidP="00E16768">
            <w:pPr>
              <w:rPr>
                <w:lang w:val="en-US"/>
              </w:rPr>
            </w:pPr>
            <w:proofErr w:type="gramStart"/>
            <w:r w:rsidRPr="00D71854">
              <w:rPr>
                <w:rFonts w:ascii="Times New Roman" w:eastAsia="Times New Roman" w:hAnsi="Times New Roman" w:cs="Times New Roman"/>
                <w:sz w:val="24"/>
                <w:lang w:val="en-US"/>
              </w:rPr>
              <w:t>komunikon</w:t>
            </w:r>
            <w:proofErr w:type="gramEnd"/>
            <w:r w:rsidRPr="00D71854">
              <w:rPr>
                <w:rFonts w:ascii="Times New Roman" w:eastAsia="Times New Roman" w:hAnsi="Times New Roman" w:cs="Times New Roman"/>
                <w:sz w:val="24"/>
                <w:lang w:val="en-US"/>
              </w:rPr>
              <w:t xml:space="preserve"> njohuritë historike në mënyra të ndryshme, duke përdorur kronologjinë dhe fjalorin e duhur historik. </w:t>
            </w:r>
          </w:p>
          <w:p w:rsidR="00CF21FD" w:rsidRPr="00D71854" w:rsidRDefault="00CF21FD" w:rsidP="00E16768">
            <w:pPr>
              <w:rPr>
                <w:lang w:val="en-US"/>
              </w:rPr>
            </w:pPr>
          </w:p>
        </w:tc>
      </w:tr>
    </w:tbl>
    <w:p w:rsidR="00CF21FD" w:rsidRPr="00F9708E" w:rsidRDefault="00CF21FD" w:rsidP="00CF21FD">
      <w:pPr>
        <w:rPr>
          <w:rFonts w:cstheme="minorHAnsi"/>
          <w:sz w:val="24"/>
          <w:szCs w:val="24"/>
        </w:rPr>
      </w:pPr>
    </w:p>
    <w:p w:rsidR="00A00530" w:rsidRDefault="00A00530" w:rsidP="00A00530">
      <w:pPr>
        <w:spacing w:after="0" w:line="240" w:lineRule="auto"/>
        <w:rPr>
          <w:rFonts w:cstheme="minorHAnsi"/>
          <w:b/>
          <w:sz w:val="36"/>
          <w:szCs w:val="36"/>
        </w:rPr>
      </w:pPr>
    </w:p>
    <w:p w:rsidR="00A00530" w:rsidRPr="00107646" w:rsidRDefault="00A00530" w:rsidP="00A00530">
      <w:pPr>
        <w:spacing w:after="0" w:line="240" w:lineRule="auto"/>
        <w:jc w:val="center"/>
        <w:rPr>
          <w:rFonts w:cstheme="minorHAnsi"/>
          <w:b/>
          <w:sz w:val="36"/>
          <w:szCs w:val="36"/>
        </w:rPr>
      </w:pPr>
      <w:r>
        <w:rPr>
          <w:rFonts w:cstheme="minorHAnsi"/>
          <w:b/>
          <w:sz w:val="36"/>
          <w:szCs w:val="36"/>
        </w:rPr>
        <w:t xml:space="preserve">Planifikimi </w:t>
      </w:r>
      <w:r w:rsidR="00CF21FD">
        <w:rPr>
          <w:rFonts w:cstheme="minorHAnsi"/>
          <w:b/>
          <w:sz w:val="36"/>
          <w:szCs w:val="36"/>
        </w:rPr>
        <w:t>tremujor Prill</w:t>
      </w:r>
      <w:r w:rsidRPr="00107646">
        <w:rPr>
          <w:rFonts w:eastAsia="Times New Roman" w:cstheme="minorHAnsi"/>
          <w:b/>
          <w:sz w:val="36"/>
          <w:szCs w:val="36"/>
        </w:rPr>
        <w:t xml:space="preserve"> – Qershor</w:t>
      </w:r>
      <w:r w:rsidRPr="00107646">
        <w:rPr>
          <w:rFonts w:cstheme="minorHAnsi"/>
          <w:b/>
          <w:sz w:val="36"/>
          <w:szCs w:val="36"/>
        </w:rPr>
        <w:t xml:space="preserve">         </w:t>
      </w:r>
      <w:r w:rsidR="00E16768">
        <w:rPr>
          <w:rFonts w:cstheme="minorHAnsi"/>
          <w:b/>
          <w:sz w:val="36"/>
          <w:szCs w:val="36"/>
        </w:rPr>
        <w:t xml:space="preserve"> 20</w:t>
      </w:r>
      <w:r>
        <w:rPr>
          <w:rFonts w:cstheme="minorHAnsi"/>
          <w:b/>
          <w:sz w:val="36"/>
          <w:szCs w:val="36"/>
        </w:rPr>
        <w:t xml:space="preserve"> orë</w:t>
      </w:r>
    </w:p>
    <w:tbl>
      <w:tblPr>
        <w:tblpPr w:leftFromText="180" w:rightFromText="180" w:vertAnchor="text" w:horzAnchor="margin" w:tblpXSpec="center" w:tblpY="432"/>
        <w:tblOverlap w:val="neve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918"/>
        <w:gridCol w:w="1800"/>
        <w:gridCol w:w="2790"/>
        <w:gridCol w:w="2520"/>
        <w:gridCol w:w="2790"/>
        <w:gridCol w:w="1890"/>
      </w:tblGrid>
      <w:tr w:rsidR="00A00530"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00530" w:rsidRPr="0076394C" w:rsidRDefault="00A00530" w:rsidP="00E16768">
            <w:pPr>
              <w:spacing w:after="0" w:line="240" w:lineRule="auto"/>
              <w:jc w:val="center"/>
              <w:rPr>
                <w:rFonts w:cstheme="minorHAnsi"/>
                <w:b/>
                <w:sz w:val="24"/>
                <w:szCs w:val="24"/>
                <w:lang w:val="sq-AL" w:eastAsia="sq-AL"/>
              </w:rPr>
            </w:pPr>
            <w:r w:rsidRPr="0076394C">
              <w:rPr>
                <w:rFonts w:cstheme="minorHAnsi"/>
                <w:b/>
                <w:sz w:val="24"/>
                <w:szCs w:val="24"/>
                <w:lang w:val="sq-AL" w:eastAsia="sq-AL"/>
              </w:rPr>
              <w:t>Nr</w:t>
            </w:r>
          </w:p>
        </w:tc>
        <w:tc>
          <w:tcPr>
            <w:tcW w:w="9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DD4DE7" w:rsidRDefault="00A00530" w:rsidP="00E16768">
            <w:pPr>
              <w:spacing w:after="0" w:line="240" w:lineRule="auto"/>
              <w:jc w:val="center"/>
              <w:rPr>
                <w:rFonts w:cstheme="minorHAnsi"/>
                <w:b/>
                <w:sz w:val="18"/>
                <w:szCs w:val="18"/>
                <w:lang w:val="sq-AL" w:eastAsia="sq-AL"/>
              </w:rPr>
            </w:pPr>
            <w:r w:rsidRPr="00DD4DE7">
              <w:rPr>
                <w:rFonts w:cstheme="minorHAnsi"/>
                <w:b/>
                <w:sz w:val="18"/>
                <w:szCs w:val="18"/>
                <w:lang w:val="sq-AL" w:eastAsia="sq-AL"/>
              </w:rPr>
              <w:t>Tematika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107646" w:rsidRDefault="00A00530" w:rsidP="00E16768">
            <w:pPr>
              <w:spacing w:after="0" w:line="240" w:lineRule="auto"/>
              <w:jc w:val="center"/>
              <w:rPr>
                <w:rFonts w:cstheme="minorHAnsi"/>
                <w:b/>
                <w:sz w:val="24"/>
                <w:szCs w:val="24"/>
                <w:lang w:val="sq-AL" w:eastAsia="sq-AL"/>
              </w:rPr>
            </w:pPr>
            <w:r w:rsidRPr="00107646">
              <w:rPr>
                <w:rFonts w:cstheme="minorHAnsi"/>
                <w:b/>
                <w:sz w:val="24"/>
                <w:szCs w:val="24"/>
                <w:lang w:val="sq-AL" w:eastAsia="sq-AL"/>
              </w:rPr>
              <w:t>Temat mësimore</w:t>
            </w:r>
          </w:p>
          <w:p w:rsidR="00A00530" w:rsidRPr="00107646" w:rsidRDefault="00A00530" w:rsidP="00E16768">
            <w:pPr>
              <w:spacing w:after="0" w:line="240" w:lineRule="auto"/>
              <w:jc w:val="center"/>
              <w:rPr>
                <w:rFonts w:cstheme="minorHAnsi"/>
                <w:b/>
                <w:sz w:val="24"/>
                <w:szCs w:val="24"/>
                <w:lang w:val="sq-AL" w:eastAsia="sq-AL"/>
              </w:rPr>
            </w:pPr>
          </w:p>
        </w:tc>
        <w:tc>
          <w:tcPr>
            <w:tcW w:w="27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107646" w:rsidRDefault="00A00530" w:rsidP="00E16768">
            <w:pPr>
              <w:spacing w:after="0" w:line="240" w:lineRule="auto"/>
              <w:jc w:val="center"/>
              <w:rPr>
                <w:rFonts w:cstheme="minorHAnsi"/>
                <w:b/>
                <w:color w:val="FF0000"/>
                <w:sz w:val="24"/>
                <w:szCs w:val="24"/>
                <w:lang w:val="sq-AL" w:eastAsia="sq-AL"/>
              </w:rPr>
            </w:pPr>
            <w:r w:rsidRPr="00107646">
              <w:rPr>
                <w:rFonts w:cstheme="minorHAnsi"/>
                <w:b/>
                <w:sz w:val="24"/>
                <w:szCs w:val="24"/>
                <w:lang w:val="sq-AL" w:eastAsia="sq-AL"/>
              </w:rPr>
              <w:t>Situata e parashikuar e të nxënit</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107646" w:rsidRDefault="00A00530" w:rsidP="00E16768">
            <w:pPr>
              <w:spacing w:after="0" w:line="240" w:lineRule="auto"/>
              <w:jc w:val="center"/>
              <w:rPr>
                <w:rFonts w:cstheme="minorHAnsi"/>
                <w:b/>
                <w:sz w:val="24"/>
                <w:szCs w:val="24"/>
                <w:lang w:val="sq-AL" w:eastAsia="sq-AL"/>
              </w:rPr>
            </w:pPr>
            <w:r w:rsidRPr="00107646">
              <w:rPr>
                <w:rFonts w:cstheme="minorHAnsi"/>
                <w:b/>
                <w:sz w:val="24"/>
                <w:szCs w:val="24"/>
                <w:lang w:val="sq-AL" w:eastAsia="sq-AL"/>
              </w:rPr>
              <w:t>Metodologjia dhe veprimtaritë e nxënësve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107646" w:rsidRDefault="00A00530" w:rsidP="00E16768">
            <w:pPr>
              <w:spacing w:after="0" w:line="240" w:lineRule="auto"/>
              <w:jc w:val="center"/>
              <w:rPr>
                <w:rFonts w:cstheme="minorHAnsi"/>
                <w:b/>
                <w:sz w:val="24"/>
                <w:szCs w:val="24"/>
                <w:lang w:val="sq-AL" w:eastAsia="sq-AL"/>
              </w:rPr>
            </w:pPr>
            <w:r w:rsidRPr="00107646">
              <w:rPr>
                <w:rFonts w:cstheme="minorHAnsi"/>
                <w:b/>
                <w:sz w:val="24"/>
                <w:szCs w:val="24"/>
                <w:lang w:val="sq-AL" w:eastAsia="sq-AL"/>
              </w:rPr>
              <w:t>Vlerësimi</w:t>
            </w:r>
          </w:p>
          <w:p w:rsidR="00A00530" w:rsidRPr="00107646" w:rsidRDefault="00A00530" w:rsidP="00E16768">
            <w:pPr>
              <w:spacing w:after="0" w:line="240" w:lineRule="auto"/>
              <w:jc w:val="center"/>
              <w:rPr>
                <w:rFonts w:cstheme="minorHAnsi"/>
                <w:b/>
                <w:sz w:val="24"/>
                <w:szCs w:val="24"/>
                <w:lang w:val="sq-AL" w:eastAsia="sq-AL"/>
              </w:rPr>
            </w:pPr>
          </w:p>
          <w:p w:rsidR="00A00530" w:rsidRPr="00107646" w:rsidRDefault="00A00530" w:rsidP="00E16768">
            <w:pPr>
              <w:spacing w:after="0" w:line="240" w:lineRule="auto"/>
              <w:jc w:val="center"/>
              <w:rPr>
                <w:rFonts w:cstheme="minorHAnsi"/>
                <w:b/>
                <w:sz w:val="24"/>
                <w:szCs w:val="24"/>
                <w:lang w:val="sq-AL" w:eastAsia="sq-AL"/>
              </w:rPr>
            </w:pP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0530" w:rsidRPr="00107646" w:rsidRDefault="00A00530" w:rsidP="00E16768">
            <w:pPr>
              <w:spacing w:after="0" w:line="240" w:lineRule="auto"/>
              <w:jc w:val="center"/>
              <w:rPr>
                <w:rFonts w:cstheme="minorHAnsi"/>
                <w:b/>
                <w:sz w:val="24"/>
                <w:szCs w:val="24"/>
                <w:lang w:val="sq-AL" w:eastAsia="sq-AL"/>
              </w:rPr>
            </w:pPr>
            <w:r w:rsidRPr="00107646">
              <w:rPr>
                <w:rFonts w:cstheme="minorHAnsi"/>
                <w:b/>
                <w:sz w:val="24"/>
                <w:szCs w:val="24"/>
                <w:lang w:val="sq-AL" w:eastAsia="sq-AL"/>
              </w:rPr>
              <w:t>Burimet</w:t>
            </w:r>
          </w:p>
          <w:p w:rsidR="00A00530" w:rsidRPr="00107646" w:rsidRDefault="00A00530" w:rsidP="00E16768">
            <w:pPr>
              <w:spacing w:after="0" w:line="240" w:lineRule="auto"/>
              <w:jc w:val="center"/>
              <w:rPr>
                <w:rFonts w:cstheme="minorHAnsi"/>
                <w:b/>
                <w:sz w:val="24"/>
                <w:szCs w:val="24"/>
                <w:lang w:val="sq-AL" w:eastAsia="sq-AL"/>
              </w:rPr>
            </w:pPr>
          </w:p>
          <w:p w:rsidR="00A00530" w:rsidRPr="00107646" w:rsidRDefault="00A00530" w:rsidP="00E16768">
            <w:pPr>
              <w:spacing w:after="0" w:line="240" w:lineRule="auto"/>
              <w:jc w:val="center"/>
              <w:rPr>
                <w:rFonts w:cstheme="minorHAnsi"/>
                <w:b/>
                <w:sz w:val="24"/>
                <w:szCs w:val="24"/>
                <w:lang w:val="sq-AL" w:eastAsia="sq-AL"/>
              </w:rPr>
            </w:pPr>
          </w:p>
        </w:tc>
      </w:tr>
      <w:tr w:rsidR="00E16768" w:rsidRPr="00F9708E" w:rsidTr="00933B38">
        <w:trPr>
          <w:cantSplit/>
          <w:trHeight w:val="1134"/>
        </w:trPr>
        <w:tc>
          <w:tcPr>
            <w:tcW w:w="540" w:type="dxa"/>
            <w:tcBorders>
              <w:top w:val="nil"/>
              <w:left w:val="single" w:sz="4" w:space="0" w:color="000000"/>
              <w:bottom w:val="nil"/>
              <w:right w:val="single" w:sz="4" w:space="0" w:color="000000"/>
            </w:tcBorders>
            <w:shd w:val="clear" w:color="auto" w:fill="auto"/>
            <w:hideMark/>
          </w:tcPr>
          <w:p w:rsidR="00E16768" w:rsidRPr="0076394C" w:rsidRDefault="00E16768" w:rsidP="00E16768">
            <w:pPr>
              <w:spacing w:after="0" w:line="240" w:lineRule="auto"/>
              <w:rPr>
                <w:rFonts w:cstheme="minorHAnsi"/>
                <w:b/>
                <w:sz w:val="24"/>
                <w:szCs w:val="24"/>
                <w:lang w:val="sq-AL" w:eastAsia="sq-AL"/>
              </w:rPr>
            </w:pPr>
            <w:r>
              <w:rPr>
                <w:rFonts w:cstheme="minorHAnsi"/>
                <w:b/>
                <w:sz w:val="24"/>
                <w:szCs w:val="24"/>
                <w:lang w:val="sq-AL" w:eastAsia="sq-AL"/>
              </w:rPr>
              <w:t>1</w:t>
            </w:r>
          </w:p>
        </w:tc>
        <w:tc>
          <w:tcPr>
            <w:tcW w:w="918" w:type="dxa"/>
            <w:tcBorders>
              <w:left w:val="single" w:sz="4" w:space="0" w:color="000000"/>
              <w:right w:val="single" w:sz="4" w:space="0" w:color="000000"/>
            </w:tcBorders>
            <w:shd w:val="clear" w:color="auto" w:fill="auto"/>
            <w:textDirection w:val="btLr"/>
          </w:tcPr>
          <w:p w:rsidR="00933B38" w:rsidRPr="00F9708E" w:rsidRDefault="00933B38" w:rsidP="00933B38">
            <w:pPr>
              <w:pStyle w:val="ListParagraph"/>
              <w:ind w:left="113" w:right="113"/>
              <w:jc w:val="center"/>
              <w:rPr>
                <w:rFonts w:cstheme="minorHAnsi"/>
                <w:b/>
                <w:sz w:val="24"/>
                <w:szCs w:val="24"/>
              </w:rPr>
            </w:pPr>
            <w:r w:rsidRPr="00F9708E">
              <w:rPr>
                <w:rFonts w:cstheme="minorHAnsi"/>
                <w:b/>
                <w:sz w:val="24"/>
                <w:szCs w:val="24"/>
              </w:rPr>
              <w:t>II        KOHA E NDRYSHIMEVE THELBËSORE</w:t>
            </w:r>
          </w:p>
          <w:p w:rsidR="00E16768" w:rsidRPr="00F9708E" w:rsidRDefault="00E16768" w:rsidP="00933B38">
            <w:pPr>
              <w:spacing w:after="0" w:line="240" w:lineRule="auto"/>
              <w:ind w:left="113" w:right="113"/>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uppressAutoHyphens/>
              <w:autoSpaceDE w:val="0"/>
              <w:autoSpaceDN w:val="0"/>
              <w:adjustRightInd w:val="0"/>
              <w:spacing w:line="288" w:lineRule="auto"/>
              <w:jc w:val="both"/>
              <w:textAlignment w:val="center"/>
              <w:rPr>
                <w:rFonts w:cstheme="minorHAnsi"/>
                <w:color w:val="000000"/>
              </w:rPr>
            </w:pPr>
            <w:r w:rsidRPr="00D85C81">
              <w:rPr>
                <w:rFonts w:cstheme="minorHAnsi"/>
                <w:b/>
                <w:bCs/>
              </w:rPr>
              <w:t>2.41</w:t>
            </w:r>
            <w:r w:rsidRPr="00B064D4">
              <w:rPr>
                <w:rFonts w:cstheme="minorHAnsi"/>
                <w:bCs/>
              </w:rPr>
              <w:t>.</w:t>
            </w:r>
            <w:r w:rsidRPr="00B064D4">
              <w:rPr>
                <w:rFonts w:cstheme="minorHAnsi"/>
                <w:color w:val="000000"/>
              </w:rPr>
              <w:t xml:space="preserve"> Shpërbërja e Perandorisë Osmane.  </w:t>
            </w:r>
            <w:r w:rsidRPr="00B064D4">
              <w:rPr>
                <w:rFonts w:cstheme="minorHAnsi"/>
                <w:bCs/>
                <w:color w:val="000000"/>
              </w:rPr>
              <w:t>Krijimi i shtetit të pavarur rumun.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pStyle w:val="NoSpacing"/>
              <w:rPr>
                <w:rFonts w:cstheme="minorHAnsi"/>
                <w:color w:val="000000"/>
              </w:rPr>
            </w:pPr>
            <w:r w:rsidRPr="00B064D4">
              <w:rPr>
                <w:rFonts w:cstheme="minorHAnsi"/>
                <w:color w:val="000000"/>
              </w:rPr>
              <w:t>Tudor Vladimiresku              Aleksandër Ipsilanti</w:t>
            </w:r>
          </w:p>
          <w:p w:rsidR="00E16768" w:rsidRPr="00B064D4" w:rsidRDefault="00E16768" w:rsidP="00E16768">
            <w:pPr>
              <w:pStyle w:val="NoSpacing"/>
              <w:rPr>
                <w:rFonts w:cstheme="minorHAnsi"/>
                <w:color w:val="000000"/>
              </w:rPr>
            </w:pPr>
            <w:r w:rsidRPr="00B064D4">
              <w:rPr>
                <w:rFonts w:cstheme="minorHAnsi"/>
                <w:color w:val="000000"/>
              </w:rPr>
              <w:t>Udhëhoqën luftën e popullit rumun për pavarësi. Tudor Vladimiresku udhëhoqi kryengritjen në principatën e Vllahisë, ndërsa Aleksandër Ipsilanti udhëhoqi kryengritjen në Moldavi. Të dy udhëheqësit nuk i kordinuan veprimet e tyre dhe të bashkoheshin. Kjo i ndihmoi turqit që t’i shtypnin kryengritjet dhe të vendosnin kontrollin në të dy krahinat.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Stuhi mendimesh,diskutim, Di/Dua të di/Mësova</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Vlerësim nga diskutimi, loja me role dhe lista e kontrollit.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Karl Grimberg “Historia Botërore dhe Qytetërimi”, materiale nga interneti, You tube, dokumenta historikë etj</w:t>
            </w:r>
          </w:p>
        </w:tc>
      </w:tr>
      <w:tr w:rsidR="00E35FA1" w:rsidRPr="00F9708E" w:rsidTr="003B29C3">
        <w:tc>
          <w:tcPr>
            <w:tcW w:w="540" w:type="dxa"/>
            <w:tcBorders>
              <w:top w:val="nil"/>
              <w:left w:val="single" w:sz="4" w:space="0" w:color="000000"/>
              <w:bottom w:val="single" w:sz="4" w:space="0" w:color="000000"/>
              <w:right w:val="single" w:sz="4" w:space="0" w:color="000000"/>
            </w:tcBorders>
            <w:shd w:val="clear" w:color="auto" w:fill="auto"/>
            <w:hideMark/>
          </w:tcPr>
          <w:p w:rsidR="00E35FA1" w:rsidRPr="0076394C" w:rsidRDefault="00E35FA1" w:rsidP="00E35FA1">
            <w:pPr>
              <w:spacing w:after="0" w:line="240" w:lineRule="auto"/>
              <w:rPr>
                <w:rFonts w:cstheme="minorHAnsi"/>
                <w:b/>
                <w:sz w:val="24"/>
                <w:szCs w:val="24"/>
                <w:lang w:val="sq-AL" w:eastAsia="sq-AL"/>
              </w:rPr>
            </w:pPr>
            <w:r>
              <w:rPr>
                <w:rFonts w:cstheme="minorHAnsi"/>
                <w:b/>
                <w:sz w:val="24"/>
                <w:szCs w:val="24"/>
                <w:lang w:val="sq-AL" w:eastAsia="sq-AL"/>
              </w:rPr>
              <w:t>2</w:t>
            </w:r>
          </w:p>
        </w:tc>
        <w:tc>
          <w:tcPr>
            <w:tcW w:w="918" w:type="dxa"/>
            <w:tcBorders>
              <w:left w:val="single" w:sz="4" w:space="0" w:color="000000"/>
              <w:right w:val="single" w:sz="4" w:space="0" w:color="000000"/>
            </w:tcBorders>
            <w:shd w:val="clear" w:color="auto" w:fill="auto"/>
          </w:tcPr>
          <w:p w:rsidR="00E35FA1" w:rsidRPr="00F9708E" w:rsidRDefault="00E35FA1" w:rsidP="00E35FA1">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35FA1" w:rsidRPr="00B064D4" w:rsidRDefault="00E35FA1" w:rsidP="00E35FA1">
            <w:pPr>
              <w:suppressAutoHyphens/>
              <w:autoSpaceDE w:val="0"/>
              <w:autoSpaceDN w:val="0"/>
              <w:adjustRightInd w:val="0"/>
              <w:spacing w:line="288" w:lineRule="auto"/>
              <w:jc w:val="both"/>
              <w:textAlignment w:val="center"/>
              <w:rPr>
                <w:rFonts w:cstheme="minorHAnsi"/>
                <w:bCs/>
                <w:color w:val="000000"/>
              </w:rPr>
            </w:pPr>
            <w:r w:rsidRPr="00D85C81">
              <w:rPr>
                <w:rFonts w:cstheme="minorHAnsi"/>
                <w:b/>
                <w:bCs/>
              </w:rPr>
              <w:t>2.42.</w:t>
            </w:r>
            <w:r w:rsidRPr="00B064D4">
              <w:rPr>
                <w:rFonts w:cstheme="minorHAnsi"/>
                <w:color w:val="000000"/>
              </w:rPr>
              <w:t xml:space="preserve"> Shpërbërja e Perandorisë Osmane. Krijimi i</w:t>
            </w:r>
            <w:r w:rsidRPr="00B064D4">
              <w:rPr>
                <w:rFonts w:cstheme="minorHAnsi"/>
                <w:bCs/>
                <w:color w:val="000000"/>
              </w:rPr>
              <w:t xml:space="preserve"> shteteve nacionale në Maqedoni, Bosnje-</w:t>
            </w:r>
            <w:r w:rsidRPr="00B064D4">
              <w:rPr>
                <w:rFonts w:cstheme="minorHAnsi"/>
                <w:bCs/>
                <w:color w:val="000000"/>
              </w:rPr>
              <w:lastRenderedPageBreak/>
              <w:t xml:space="preserve">Hercegovine, Malin e Zi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35FA1" w:rsidRPr="00B064D4" w:rsidRDefault="00E35FA1" w:rsidP="00E35FA1">
            <w:pPr>
              <w:spacing w:after="0" w:line="240" w:lineRule="auto"/>
              <w:rPr>
                <w:rFonts w:cstheme="minorHAnsi"/>
                <w:lang w:val="sq-AL" w:eastAsia="sq-AL"/>
              </w:rPr>
            </w:pPr>
            <w:r w:rsidRPr="00B064D4">
              <w:rPr>
                <w:rFonts w:cstheme="minorHAnsi"/>
              </w:rPr>
              <w:lastRenderedPageBreak/>
              <w:t xml:space="preserve">Maqedonia, Bosnje-Hercegovina dhe Mali Zi, ishin territore të prapambetura. Për rrjedhojë dhe procesi i formimit të shteteve kombëtare do të ishte i mëvonshëm dhe i vështirë. Maqedonia nuk </w:t>
            </w:r>
            <w:r w:rsidRPr="00B064D4">
              <w:rPr>
                <w:rFonts w:cstheme="minorHAnsi"/>
              </w:rPr>
              <w:lastRenderedPageBreak/>
              <w:t>arriti ta krijonte shtetin e pavarur. Bosnje-Hercegovina u vu nën kontrollin e perandorisë Habsburgase.  Malit të Zi iu njoh pavarësia nga Kongresi i Berlinit.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35FA1" w:rsidRPr="00B064D4" w:rsidRDefault="00E35FA1" w:rsidP="00E35FA1">
            <w:pPr>
              <w:spacing w:after="0" w:line="240" w:lineRule="auto"/>
              <w:rPr>
                <w:rFonts w:cstheme="minorHAnsi"/>
                <w:lang w:val="sq-AL" w:eastAsia="sq-AL"/>
              </w:rPr>
            </w:pPr>
            <w:r w:rsidRPr="00B064D4">
              <w:rPr>
                <w:rFonts w:cstheme="minorHAnsi"/>
                <w:lang w:val="sq-AL" w:eastAsia="sq-AL"/>
              </w:rPr>
              <w:lastRenderedPageBreak/>
              <w:t>Punë në grupe, Diagrami i Venit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35FA1" w:rsidRPr="00B064D4" w:rsidRDefault="00E35FA1" w:rsidP="00E35FA1">
            <w:pPr>
              <w:spacing w:after="0" w:line="240" w:lineRule="auto"/>
              <w:rPr>
                <w:rFonts w:cstheme="minorHAnsi"/>
                <w:lang w:val="sq-AL" w:eastAsia="sq-AL"/>
              </w:rPr>
            </w:pPr>
            <w:r w:rsidRPr="00B064D4">
              <w:rPr>
                <w:rFonts w:cstheme="minorHAnsi"/>
                <w:lang w:val="sq-AL" w:eastAsia="sq-AL"/>
              </w:rPr>
              <w:t>Vlerësim nga puna në grupe dhe plotësimi i Diagramit të Venit.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E35FA1" w:rsidRPr="00B064D4" w:rsidRDefault="00E35FA1" w:rsidP="00E35FA1">
            <w:pPr>
              <w:spacing w:after="0" w:line="240" w:lineRule="auto"/>
              <w:rPr>
                <w:rFonts w:cstheme="minorHAnsi"/>
                <w:lang w:val="sq-AL" w:eastAsia="sq-AL"/>
              </w:rPr>
            </w:pPr>
            <w:r w:rsidRPr="00B064D4">
              <w:rPr>
                <w:rFonts w:cstheme="minorHAnsi"/>
              </w:rPr>
              <w:t>Karl Grimberg “Historia Botërore dhe Qytetërimi</w:t>
            </w:r>
            <w:r w:rsidR="008E7B45">
              <w:rPr>
                <w:rFonts w:cstheme="minorHAnsi"/>
              </w:rPr>
              <w:t>”, materiale nga interneti, Youtube, dokumente</w:t>
            </w:r>
            <w:r w:rsidRPr="00B064D4">
              <w:rPr>
                <w:rFonts w:cstheme="minorHAnsi"/>
              </w:rPr>
              <w:t xml:space="preserve"> historikë etj</w:t>
            </w:r>
          </w:p>
        </w:tc>
      </w:tr>
      <w:tr w:rsidR="00E16768" w:rsidRPr="00F9708E" w:rsidTr="00E16768">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E16768" w:rsidRPr="0076394C" w:rsidRDefault="00E35FA1" w:rsidP="00E16768">
            <w:pPr>
              <w:spacing w:after="0" w:line="240" w:lineRule="auto"/>
              <w:rPr>
                <w:rFonts w:cstheme="minorHAnsi"/>
                <w:b/>
                <w:sz w:val="24"/>
                <w:szCs w:val="24"/>
                <w:lang w:val="sq-AL" w:eastAsia="sq-AL"/>
              </w:rPr>
            </w:pPr>
            <w:r>
              <w:rPr>
                <w:rFonts w:cstheme="minorHAnsi"/>
                <w:b/>
                <w:sz w:val="24"/>
                <w:szCs w:val="24"/>
                <w:lang w:val="sq-AL" w:eastAsia="sq-AL"/>
              </w:rPr>
              <w:lastRenderedPageBreak/>
              <w:t>3</w:t>
            </w:r>
          </w:p>
        </w:tc>
        <w:tc>
          <w:tcPr>
            <w:tcW w:w="918" w:type="dxa"/>
            <w:tcBorders>
              <w:left w:val="single" w:sz="4" w:space="0" w:color="000000"/>
              <w:right w:val="single" w:sz="4" w:space="0" w:color="000000"/>
            </w:tcBorders>
            <w:shd w:val="clear" w:color="auto" w:fill="auto"/>
          </w:tcPr>
          <w:p w:rsidR="00E16768" w:rsidRPr="00F9708E" w:rsidRDefault="00E16768"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pStyle w:val="Default"/>
              <w:rPr>
                <w:rFonts w:asciiTheme="minorHAnsi" w:hAnsiTheme="minorHAnsi" w:cstheme="minorHAnsi"/>
                <w:bCs/>
                <w:sz w:val="22"/>
                <w:szCs w:val="22"/>
              </w:rPr>
            </w:pPr>
            <w:r w:rsidRPr="00D85C81">
              <w:rPr>
                <w:rFonts w:asciiTheme="minorHAnsi" w:hAnsiTheme="minorHAnsi" w:cstheme="minorHAnsi"/>
                <w:b/>
                <w:bCs/>
                <w:sz w:val="22"/>
                <w:szCs w:val="22"/>
              </w:rPr>
              <w:t>2.36</w:t>
            </w:r>
            <w:r w:rsidRPr="00B064D4">
              <w:rPr>
                <w:rFonts w:asciiTheme="minorHAnsi" w:hAnsiTheme="minorHAnsi" w:cstheme="minorHAnsi"/>
                <w:bCs/>
                <w:sz w:val="22"/>
                <w:szCs w:val="22"/>
              </w:rPr>
              <w:t xml:space="preserve">. Pashallëqet shqiptare dhe zgjimi i ndërgjegjes kombëtare në Shqipëri gjatë shekullit XIX dhe fillimit të shekullit XX </w:t>
            </w:r>
          </w:p>
          <w:p w:rsidR="00E16768" w:rsidRPr="00B064D4" w:rsidRDefault="00E16768" w:rsidP="00E16768">
            <w:pPr>
              <w:pStyle w:val="Default"/>
              <w:rPr>
                <w:rFonts w:asciiTheme="minorHAnsi" w:hAnsiTheme="minorHAnsi" w:cstheme="minorHAnsi"/>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Fuqizimi i lëvizjes çlirimtare gjatë shekullit XIX, përgatiti kushtet për krijimin e shtetit të pavarur shqiptar. Rritja e ndjenjës kombëtare i ndihmoi shqiptarët të kapërcenin përçarjet e brendshme dhe të bashkoheshin për një qëllim të përbashkët; mbrojten e kombit dhe atdheut.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 xml:space="preserve">Stuhi mendimi, </w:t>
            </w:r>
            <w:r w:rsidRPr="00B064D4">
              <w:rPr>
                <w:rFonts w:cstheme="minorHAnsi"/>
                <w:lang w:val="sq-AL" w:eastAsia="sq-AL"/>
              </w:rPr>
              <w:t>tabela e koncepteve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Vlerësim për detyrat individuale.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Historia 7, Historia e Popullit Shqiptar, materiale nga interneti, foto të pashallëqeve, rilindasve, Lidhjes Shqiptare të Prizrenit.</w:t>
            </w:r>
          </w:p>
        </w:tc>
      </w:tr>
      <w:tr w:rsidR="00866078" w:rsidRPr="00F9708E" w:rsidTr="003B29C3">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866078" w:rsidRPr="0076394C" w:rsidRDefault="00E35FA1" w:rsidP="00866078">
            <w:pPr>
              <w:spacing w:after="0" w:line="240" w:lineRule="auto"/>
              <w:rPr>
                <w:rFonts w:cstheme="minorHAnsi"/>
                <w:b/>
                <w:sz w:val="24"/>
                <w:szCs w:val="24"/>
                <w:lang w:val="sq-AL" w:eastAsia="sq-AL"/>
              </w:rPr>
            </w:pPr>
            <w:r>
              <w:rPr>
                <w:rFonts w:cstheme="minorHAnsi"/>
                <w:b/>
                <w:sz w:val="24"/>
                <w:szCs w:val="24"/>
                <w:lang w:val="sq-AL" w:eastAsia="sq-AL"/>
              </w:rPr>
              <w:t>4</w:t>
            </w:r>
          </w:p>
        </w:tc>
        <w:tc>
          <w:tcPr>
            <w:tcW w:w="918" w:type="dxa"/>
            <w:tcBorders>
              <w:left w:val="single" w:sz="4" w:space="0" w:color="000000"/>
              <w:right w:val="single" w:sz="4" w:space="0" w:color="000000"/>
            </w:tcBorders>
            <w:shd w:val="clear" w:color="auto" w:fill="auto"/>
          </w:tcPr>
          <w:p w:rsidR="00866078" w:rsidRPr="00F9708E" w:rsidRDefault="00866078" w:rsidP="0086607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66078" w:rsidRPr="00B064D4" w:rsidRDefault="00933B38" w:rsidP="00866078">
            <w:pPr>
              <w:rPr>
                <w:rFonts w:cstheme="minorHAnsi"/>
                <w:lang w:eastAsia="sq-AL"/>
              </w:rPr>
            </w:pPr>
            <w:r w:rsidRPr="00D85C81">
              <w:rPr>
                <w:rFonts w:cstheme="minorHAnsi"/>
                <w:b/>
                <w:lang w:eastAsia="sq-AL"/>
              </w:rPr>
              <w:t>2.46</w:t>
            </w:r>
            <w:r w:rsidR="00866078" w:rsidRPr="00B064D4">
              <w:rPr>
                <w:rFonts w:cstheme="minorHAnsi"/>
                <w:lang w:eastAsia="sq-AL"/>
              </w:rPr>
              <w:t xml:space="preserve">. </w:t>
            </w:r>
            <w:r w:rsidR="00866078" w:rsidRPr="00B064D4">
              <w:rPr>
                <w:rFonts w:cstheme="minorHAnsi"/>
                <w:b/>
                <w:i/>
                <w:lang w:eastAsia="sq-AL"/>
              </w:rPr>
              <w:t>Veprimtari praktike:</w:t>
            </w:r>
            <w:r w:rsidR="00866078" w:rsidRPr="00B064D4">
              <w:rPr>
                <w:rFonts w:cstheme="minorHAnsi"/>
                <w:lang w:eastAsia="sq-AL"/>
              </w:rPr>
              <w:t xml:space="preserve"> Përpjekjet e figurave dhe e patriotëve shqiptarë për shpalljen e Pavarësisë së Shqipërisë</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866078" w:rsidRPr="00B064D4" w:rsidRDefault="00866078" w:rsidP="00866078">
            <w:pPr>
              <w:spacing w:after="0" w:line="240" w:lineRule="auto"/>
              <w:rPr>
                <w:rFonts w:cstheme="minorHAnsi"/>
                <w:lang w:val="sq-AL" w:eastAsia="sq-AL"/>
              </w:rPr>
            </w:pPr>
            <w:r w:rsidRPr="00B064D4">
              <w:rPr>
                <w:rFonts w:cstheme="minorHAnsi"/>
                <w:lang w:val="sq-AL" w:eastAsia="sq-AL"/>
              </w:rPr>
              <w:t xml:space="preserve">Shqiptarët u përgatitën për kryengritjen e vitit 1912 dhe përhapjen e saj në të gjitha vilajetet shqiptare. Marrëveshja e Prishtinës dhe Kuvendi i Vlorës bashkoi shqiptarët kundër Perandorisë Osmane, shteteve ballkanike dhe herë herë dhe Fuqive të Mëdha.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66078" w:rsidRPr="00B064D4" w:rsidRDefault="00866078" w:rsidP="00866078">
            <w:pPr>
              <w:spacing w:after="0" w:line="240" w:lineRule="auto"/>
              <w:rPr>
                <w:rFonts w:cstheme="minorHAnsi"/>
                <w:lang w:val="sq-AL" w:eastAsia="sq-AL"/>
              </w:rPr>
            </w:pPr>
            <w:r w:rsidRPr="00B064D4">
              <w:rPr>
                <w:rFonts w:cstheme="minorHAnsi"/>
                <w:lang w:val="sq-AL" w:eastAsia="sq-AL"/>
              </w:rPr>
              <w:t>Punë me grupe, grupet e ekspertëve, diskutim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866078" w:rsidRPr="00B064D4" w:rsidRDefault="00866078" w:rsidP="00866078">
            <w:pPr>
              <w:spacing w:after="0" w:line="240" w:lineRule="auto"/>
              <w:rPr>
                <w:rFonts w:cstheme="minorHAnsi"/>
                <w:lang w:val="sq-AL" w:eastAsia="sq-AL"/>
              </w:rPr>
            </w:pPr>
            <w:r w:rsidRPr="00B064D4">
              <w:rPr>
                <w:rFonts w:cstheme="minorHAnsi"/>
                <w:lang w:val="sq-AL" w:eastAsia="sq-AL"/>
              </w:rPr>
              <w:t>Vlerësim i drejtpërdrejtë, vlerësim individual.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66078" w:rsidRPr="00B064D4" w:rsidRDefault="00866078" w:rsidP="00866078">
            <w:pPr>
              <w:spacing w:after="0" w:line="240" w:lineRule="auto"/>
              <w:rPr>
                <w:rFonts w:cstheme="minorHAnsi"/>
                <w:lang w:val="sq-AL" w:eastAsia="sq-AL"/>
              </w:rPr>
            </w:pPr>
            <w:r w:rsidRPr="00B064D4">
              <w:rPr>
                <w:rFonts w:cstheme="minorHAnsi"/>
                <w:lang w:val="sq-AL" w:eastAsia="sq-AL"/>
              </w:rPr>
              <w:t>Historia 7, Historia e Popullit Shqiptar, materiale nga interneti, foto të shpalljes së pavarësisë, Konferencës së Ambasadorëve në Londër.</w:t>
            </w:r>
          </w:p>
        </w:tc>
      </w:tr>
      <w:tr w:rsidR="00933B38" w:rsidRPr="00F9708E" w:rsidTr="003B29C3">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933B38" w:rsidRPr="0076394C" w:rsidRDefault="00E35FA1" w:rsidP="00933B38">
            <w:pPr>
              <w:spacing w:after="0" w:line="240" w:lineRule="auto"/>
              <w:rPr>
                <w:rFonts w:cstheme="minorHAnsi"/>
                <w:b/>
                <w:sz w:val="24"/>
                <w:szCs w:val="24"/>
                <w:lang w:val="sq-AL" w:eastAsia="sq-AL"/>
              </w:rPr>
            </w:pPr>
            <w:r>
              <w:rPr>
                <w:rFonts w:cstheme="minorHAnsi"/>
                <w:b/>
                <w:sz w:val="24"/>
                <w:szCs w:val="24"/>
                <w:lang w:val="sq-AL" w:eastAsia="sq-AL"/>
              </w:rPr>
              <w:t>5</w:t>
            </w:r>
          </w:p>
        </w:tc>
        <w:tc>
          <w:tcPr>
            <w:tcW w:w="918" w:type="dxa"/>
            <w:tcBorders>
              <w:left w:val="single" w:sz="4" w:space="0" w:color="000000"/>
              <w:right w:val="single" w:sz="4" w:space="0" w:color="000000"/>
            </w:tcBorders>
            <w:shd w:val="clear" w:color="auto" w:fill="auto"/>
          </w:tcPr>
          <w:p w:rsidR="00933B38" w:rsidRPr="00F9708E" w:rsidRDefault="00933B38" w:rsidP="00933B3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33B38" w:rsidRPr="00B064D4" w:rsidRDefault="00D85C81" w:rsidP="00933B38">
            <w:pPr>
              <w:rPr>
                <w:rFonts w:cstheme="minorHAnsi"/>
                <w:lang w:eastAsia="sq-AL"/>
              </w:rPr>
            </w:pPr>
            <w:r w:rsidRPr="00D85C81">
              <w:rPr>
                <w:rFonts w:cstheme="minorHAnsi"/>
                <w:b/>
                <w:bCs/>
              </w:rPr>
              <w:t>2.45</w:t>
            </w:r>
            <w:r w:rsidR="00933B38" w:rsidRPr="00B064D4">
              <w:rPr>
                <w:rFonts w:cstheme="minorHAnsi"/>
                <w:bCs/>
              </w:rPr>
              <w:t>.</w:t>
            </w:r>
            <w:r w:rsidR="00933B38" w:rsidRPr="00B064D4">
              <w:rPr>
                <w:rFonts w:cstheme="minorHAnsi"/>
                <w:lang w:eastAsia="sq-AL"/>
              </w:rPr>
              <w:t xml:space="preserve"> </w:t>
            </w:r>
            <w:r w:rsidR="00933B38" w:rsidRPr="00B064D4">
              <w:rPr>
                <w:rFonts w:cstheme="minorHAnsi"/>
                <w:b/>
                <w:i/>
                <w:lang w:eastAsia="sq-AL"/>
              </w:rPr>
              <w:t>Veprimtari praktike:</w:t>
            </w:r>
            <w:r w:rsidR="00933B38" w:rsidRPr="00B064D4">
              <w:rPr>
                <w:rFonts w:cstheme="minorHAnsi"/>
                <w:lang w:eastAsia="sq-AL"/>
              </w:rPr>
              <w:t xml:space="preserve"> </w:t>
            </w:r>
            <w:r w:rsidR="00933B38" w:rsidRPr="00B064D4">
              <w:rPr>
                <w:rFonts w:cstheme="minorHAnsi"/>
                <w:bCs/>
              </w:rPr>
              <w:t xml:space="preserve"> Ese argumentuese - Shqipëria në vitet </w:t>
            </w:r>
            <w:r w:rsidR="00933B38" w:rsidRPr="00B064D4">
              <w:rPr>
                <w:rFonts w:cstheme="minorHAnsi"/>
                <w:bCs/>
              </w:rPr>
              <w:lastRenderedPageBreak/>
              <w:t>1912-1913.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33B38" w:rsidRPr="00B064D4" w:rsidRDefault="00933B38" w:rsidP="00933B38">
            <w:pPr>
              <w:spacing w:after="0" w:line="240" w:lineRule="auto"/>
              <w:rPr>
                <w:rFonts w:cstheme="minorHAnsi"/>
                <w:lang w:val="sq-AL" w:eastAsia="sq-AL"/>
              </w:rPr>
            </w:pPr>
            <w:r w:rsidRPr="00B064D4">
              <w:rPr>
                <w:rFonts w:cstheme="minorHAnsi"/>
                <w:lang w:val="sq-AL" w:eastAsia="sq-AL"/>
              </w:rPr>
              <w:lastRenderedPageBreak/>
              <w:t xml:space="preserve">“Në Vlonë më 15/28 të Vjeshtës së Tretë: Pas fjalëve që tha z. Kryetar Ismail Kemal beu me të cilat tregoi rrezikun e math në të </w:t>
            </w:r>
            <w:r w:rsidRPr="00B064D4">
              <w:rPr>
                <w:rFonts w:cstheme="minorHAnsi"/>
                <w:lang w:val="sq-AL" w:eastAsia="sq-AL"/>
              </w:rPr>
              <w:lastRenderedPageBreak/>
              <w:t>cilin ndodhet sot Shqipëria, të gjithë delegatët me një za venduan që Shqipëria më sot të bahet në vehte, e lirë e e mosvarme.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933B38" w:rsidRPr="00B064D4" w:rsidRDefault="00933B38" w:rsidP="00933B38">
            <w:pPr>
              <w:spacing w:after="0" w:line="240" w:lineRule="auto"/>
              <w:rPr>
                <w:rFonts w:cstheme="minorHAnsi"/>
                <w:lang w:val="sq-AL" w:eastAsia="sq-AL"/>
              </w:rPr>
            </w:pPr>
            <w:r w:rsidRPr="00B064D4">
              <w:rPr>
                <w:rFonts w:cstheme="minorHAnsi"/>
                <w:lang w:val="sq-AL" w:eastAsia="sq-AL"/>
              </w:rPr>
              <w:lastRenderedPageBreak/>
              <w:t>Punë me grupe, grupet e ekspertëve, diskutim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33B38" w:rsidRPr="00B064D4" w:rsidRDefault="00933B38" w:rsidP="00933B38">
            <w:pPr>
              <w:spacing w:after="0" w:line="240" w:lineRule="auto"/>
              <w:rPr>
                <w:rFonts w:cstheme="minorHAnsi"/>
                <w:lang w:val="sq-AL" w:eastAsia="sq-AL"/>
              </w:rPr>
            </w:pPr>
            <w:r w:rsidRPr="00B064D4">
              <w:rPr>
                <w:rFonts w:cstheme="minorHAnsi"/>
                <w:lang w:val="sq-AL" w:eastAsia="sq-AL"/>
              </w:rPr>
              <w:t>Vlerësim i drejtpërdrejtë, vlerësim individual.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33B38" w:rsidRPr="00B064D4" w:rsidRDefault="00933B38" w:rsidP="00933B38">
            <w:pPr>
              <w:spacing w:after="0" w:line="240" w:lineRule="auto"/>
              <w:rPr>
                <w:rFonts w:cstheme="minorHAnsi"/>
                <w:lang w:val="sq-AL" w:eastAsia="sq-AL"/>
              </w:rPr>
            </w:pPr>
            <w:r w:rsidRPr="00B064D4">
              <w:rPr>
                <w:rFonts w:cstheme="minorHAnsi"/>
                <w:lang w:val="sq-AL" w:eastAsia="sq-AL"/>
              </w:rPr>
              <w:t xml:space="preserve">Historia 7, Historia e Popullit Shqiptar, materiale nga interneti, foto të </w:t>
            </w:r>
            <w:r w:rsidRPr="00B064D4">
              <w:rPr>
                <w:rFonts w:cstheme="minorHAnsi"/>
                <w:lang w:val="sq-AL" w:eastAsia="sq-AL"/>
              </w:rPr>
              <w:lastRenderedPageBreak/>
              <w:t>shpalljes së pavarësisë, Konferencës së Ambasadorëve në Londër.</w:t>
            </w:r>
          </w:p>
        </w:tc>
      </w:tr>
      <w:tr w:rsidR="00E16768" w:rsidRPr="00F9708E" w:rsidTr="00E16768">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E16768" w:rsidRPr="0076394C" w:rsidRDefault="00933B38" w:rsidP="00E16768">
            <w:pPr>
              <w:spacing w:after="0" w:line="240" w:lineRule="auto"/>
              <w:rPr>
                <w:rFonts w:cstheme="minorHAnsi"/>
                <w:b/>
                <w:sz w:val="24"/>
                <w:szCs w:val="24"/>
                <w:lang w:val="sq-AL" w:eastAsia="sq-AL"/>
              </w:rPr>
            </w:pPr>
            <w:r>
              <w:rPr>
                <w:rFonts w:cstheme="minorHAnsi"/>
                <w:b/>
                <w:sz w:val="24"/>
                <w:szCs w:val="24"/>
                <w:lang w:val="sq-AL" w:eastAsia="sq-AL"/>
              </w:rPr>
              <w:lastRenderedPageBreak/>
              <w:t>6</w:t>
            </w:r>
          </w:p>
        </w:tc>
        <w:tc>
          <w:tcPr>
            <w:tcW w:w="918" w:type="dxa"/>
            <w:vMerge w:val="restart"/>
            <w:tcBorders>
              <w:left w:val="single" w:sz="4" w:space="0" w:color="000000"/>
              <w:right w:val="single" w:sz="4" w:space="0" w:color="000000"/>
            </w:tcBorders>
            <w:shd w:val="clear" w:color="auto" w:fill="auto"/>
          </w:tcPr>
          <w:p w:rsidR="00E16768" w:rsidRPr="00F9708E" w:rsidRDefault="00E16768"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16768" w:rsidRDefault="00E16768" w:rsidP="00866078">
            <w:pPr>
              <w:pStyle w:val="NoSpacing"/>
            </w:pPr>
            <w:r w:rsidRPr="00D85C81">
              <w:rPr>
                <w:b/>
                <w:bCs/>
              </w:rPr>
              <w:t>2.43.</w:t>
            </w:r>
            <w:r w:rsidRPr="00B064D4">
              <w:rPr>
                <w:bCs/>
              </w:rPr>
              <w:t xml:space="preserve"> </w:t>
            </w:r>
            <w:r w:rsidRPr="00866078">
              <w:rPr>
                <w:b/>
              </w:rPr>
              <w:t>PROJEKT</w:t>
            </w:r>
            <w:r w:rsidRPr="00B064D4">
              <w:t xml:space="preserve">  </w:t>
            </w:r>
          </w:p>
          <w:p w:rsidR="00E16768" w:rsidRPr="00866078" w:rsidRDefault="00866078" w:rsidP="00866078">
            <w:pPr>
              <w:pStyle w:val="NoSpacing"/>
              <w:rPr>
                <w:b/>
              </w:rPr>
            </w:pPr>
            <w:r w:rsidRPr="00866078">
              <w:rPr>
                <w:b/>
              </w:rPr>
              <w:t>Rilindja Kombwtare Shqiptare</w:t>
            </w:r>
          </w:p>
          <w:p w:rsidR="00E16768" w:rsidRPr="00B064D4" w:rsidRDefault="00E16768" w:rsidP="00866078">
            <w:pPr>
              <w:pStyle w:val="NoSpacing"/>
              <w:rPr>
                <w:bCs/>
                <w:lang w:eastAsia="sq-AL"/>
              </w:rPr>
            </w:pPr>
            <w:r w:rsidRPr="00B064D4">
              <w:t xml:space="preserve">“Kërkime mbi historikun e shkollave të para shqipe”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Shkolla e parë shqipe në Korçë u hap më 7 mars 1887. Ajo u pasua edhe nga shkolla të tjera. Qeveria e Vlorës e 28 nëntor 1912 mori vendim për hapjen e shkollave shqipe në të gjithë Shqipërinë.</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rPr>
            </w:pPr>
            <w:r w:rsidRPr="00B064D4">
              <w:rPr>
                <w:rFonts w:cstheme="minorHAnsi"/>
              </w:rPr>
              <w:t xml:space="preserve">Punë në grupe, </w:t>
            </w:r>
          </w:p>
          <w:p w:rsidR="00E16768" w:rsidRPr="00B064D4" w:rsidRDefault="00E16768" w:rsidP="00E16768">
            <w:pPr>
              <w:spacing w:after="0" w:line="240" w:lineRule="auto"/>
              <w:rPr>
                <w:rFonts w:cstheme="minorHAnsi"/>
                <w:lang w:val="sq-AL" w:eastAsia="sq-AL"/>
              </w:rPr>
            </w:pPr>
            <w:r w:rsidRPr="00B064D4">
              <w:rPr>
                <w:rFonts w:cstheme="minorHAnsi"/>
                <w:lang w:val="sq-AL" w:eastAsia="sq-AL"/>
              </w:rPr>
              <w:t>Mbledhja dhe përzgjedhja e materialit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 xml:space="preserve">Vlerësim individual i nxënësve,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Historia 7, Historia e Popullit Shqiptar, materiale nga interneti, foto të shkollave shqipe, të mësuesve të parë.</w:t>
            </w:r>
          </w:p>
        </w:tc>
      </w:tr>
      <w:tr w:rsidR="00E16768" w:rsidRPr="00F9708E" w:rsidTr="00E16768">
        <w:tc>
          <w:tcPr>
            <w:tcW w:w="540" w:type="dxa"/>
            <w:tcBorders>
              <w:top w:val="single" w:sz="4" w:space="0" w:color="000000"/>
              <w:left w:val="single" w:sz="4" w:space="0" w:color="000000"/>
              <w:right w:val="single" w:sz="4" w:space="0" w:color="000000"/>
            </w:tcBorders>
            <w:shd w:val="clear" w:color="auto" w:fill="auto"/>
            <w:hideMark/>
          </w:tcPr>
          <w:p w:rsidR="00E16768" w:rsidRPr="0076394C" w:rsidRDefault="00933B38" w:rsidP="00E16768">
            <w:pPr>
              <w:spacing w:after="0" w:line="240" w:lineRule="auto"/>
              <w:rPr>
                <w:rFonts w:cstheme="minorHAnsi"/>
                <w:b/>
                <w:sz w:val="24"/>
                <w:szCs w:val="24"/>
                <w:lang w:val="sq-AL" w:eastAsia="sq-AL"/>
              </w:rPr>
            </w:pPr>
            <w:r>
              <w:rPr>
                <w:rFonts w:cstheme="minorHAnsi"/>
                <w:b/>
                <w:sz w:val="24"/>
                <w:szCs w:val="24"/>
                <w:lang w:val="sq-AL" w:eastAsia="sq-AL"/>
              </w:rPr>
              <w:t>7</w:t>
            </w:r>
          </w:p>
        </w:tc>
        <w:tc>
          <w:tcPr>
            <w:tcW w:w="918" w:type="dxa"/>
            <w:vMerge/>
            <w:tcBorders>
              <w:left w:val="single" w:sz="4" w:space="0" w:color="000000"/>
              <w:right w:val="single" w:sz="4" w:space="0" w:color="000000"/>
            </w:tcBorders>
            <w:shd w:val="clear" w:color="auto" w:fill="auto"/>
          </w:tcPr>
          <w:p w:rsidR="00E16768" w:rsidRPr="00F9708E" w:rsidRDefault="00E16768"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66078" w:rsidRDefault="00866078" w:rsidP="00866078">
            <w:pPr>
              <w:pStyle w:val="NoSpacing"/>
            </w:pPr>
            <w:r w:rsidRPr="00D85C81">
              <w:rPr>
                <w:b/>
                <w:bCs/>
              </w:rPr>
              <w:t>2.44</w:t>
            </w:r>
            <w:r w:rsidRPr="00B064D4">
              <w:rPr>
                <w:bCs/>
              </w:rPr>
              <w:t xml:space="preserve">. </w:t>
            </w:r>
            <w:r w:rsidRPr="00866078">
              <w:rPr>
                <w:b/>
              </w:rPr>
              <w:t>PROJEKT</w:t>
            </w:r>
            <w:r w:rsidRPr="00B064D4">
              <w:t xml:space="preserve">  </w:t>
            </w:r>
          </w:p>
          <w:p w:rsidR="00866078" w:rsidRPr="00866078" w:rsidRDefault="00866078" w:rsidP="00866078">
            <w:pPr>
              <w:pStyle w:val="NoSpacing"/>
              <w:rPr>
                <w:b/>
              </w:rPr>
            </w:pPr>
            <w:r w:rsidRPr="00866078">
              <w:rPr>
                <w:b/>
              </w:rPr>
              <w:t>Rilindja Kombwtare Shqiptare</w:t>
            </w:r>
          </w:p>
          <w:p w:rsidR="00E16768" w:rsidRPr="00B064D4" w:rsidRDefault="00866078" w:rsidP="00866078">
            <w:pPr>
              <w:rPr>
                <w:rFonts w:cstheme="minorHAnsi"/>
                <w:bCs/>
                <w:lang w:eastAsia="sq-AL"/>
              </w:rPr>
            </w:pPr>
            <w:r w:rsidRPr="00B064D4">
              <w:t>“Kërkime mbi historikun e shkollave të para shqipe”</w:t>
            </w:r>
          </w:p>
        </w:tc>
        <w:tc>
          <w:tcPr>
            <w:tcW w:w="2790" w:type="dxa"/>
            <w:tcBorders>
              <w:top w:val="single" w:sz="4" w:space="0" w:color="000000"/>
              <w:left w:val="single" w:sz="4" w:space="0" w:color="000000"/>
              <w:bottom w:val="single" w:sz="4" w:space="0" w:color="auto"/>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Shkolla e parë shqipe në Korçë u hap më 7 mars 1887. Ajo u pasua edhe nga shkolla të tjera. Qeveria e Vlorës e 28 nëntor 1912 mori vendim për hapjen e shkollave shqipe në të gjithë Shqipërinë.</w:t>
            </w:r>
          </w:p>
        </w:tc>
        <w:tc>
          <w:tcPr>
            <w:tcW w:w="2520" w:type="dxa"/>
            <w:tcBorders>
              <w:top w:val="single" w:sz="4" w:space="0" w:color="000000"/>
              <w:left w:val="single" w:sz="4" w:space="0" w:color="000000"/>
              <w:bottom w:val="single" w:sz="4" w:space="0" w:color="auto"/>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Prezantimi i punës në grupe, diskutimi i përfundimeve të nxjerra</w:t>
            </w:r>
          </w:p>
        </w:tc>
        <w:tc>
          <w:tcPr>
            <w:tcW w:w="2790" w:type="dxa"/>
            <w:tcBorders>
              <w:top w:val="single" w:sz="4" w:space="0" w:color="000000"/>
              <w:left w:val="single" w:sz="4" w:space="0" w:color="000000"/>
              <w:bottom w:val="single" w:sz="4" w:space="0" w:color="auto"/>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rPr>
              <w:t>Vlerësim individual i nxënësve, vlerësim i punës në grup, vlerësim nga diskutimet</w:t>
            </w:r>
          </w:p>
        </w:tc>
        <w:tc>
          <w:tcPr>
            <w:tcW w:w="1890" w:type="dxa"/>
            <w:tcBorders>
              <w:top w:val="single" w:sz="4" w:space="0" w:color="000000"/>
              <w:left w:val="single" w:sz="4" w:space="0" w:color="000000"/>
              <w:bottom w:val="single" w:sz="4" w:space="0" w:color="auto"/>
              <w:right w:val="single" w:sz="4" w:space="0" w:color="000000"/>
            </w:tcBorders>
            <w:shd w:val="clear" w:color="auto" w:fill="auto"/>
          </w:tcPr>
          <w:p w:rsidR="00E16768" w:rsidRPr="00B064D4" w:rsidRDefault="00E16768" w:rsidP="00E16768">
            <w:pPr>
              <w:spacing w:after="0" w:line="240" w:lineRule="auto"/>
              <w:rPr>
                <w:rFonts w:cstheme="minorHAnsi"/>
                <w:lang w:val="sq-AL" w:eastAsia="sq-AL"/>
              </w:rPr>
            </w:pPr>
            <w:r w:rsidRPr="00B064D4">
              <w:rPr>
                <w:rFonts w:cstheme="minorHAnsi"/>
                <w:lang w:val="sq-AL" w:eastAsia="sq-AL"/>
              </w:rPr>
              <w:t>Historia 7, Historia e Popullit Shqiptar, materiale nga interneti, foto të shkollave shqipe, të mësuesve të parë.</w:t>
            </w:r>
          </w:p>
        </w:tc>
      </w:tr>
      <w:tr w:rsidR="006A76B8" w:rsidRPr="00F9708E" w:rsidTr="0091755A">
        <w:trPr>
          <w:cantSplit/>
          <w:trHeight w:val="1134"/>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A76B8" w:rsidRPr="0076394C" w:rsidRDefault="00933B38" w:rsidP="006A76B8">
            <w:pPr>
              <w:spacing w:after="0" w:line="240" w:lineRule="auto"/>
              <w:jc w:val="center"/>
              <w:rPr>
                <w:rFonts w:cstheme="minorHAnsi"/>
                <w:b/>
                <w:sz w:val="24"/>
                <w:szCs w:val="24"/>
                <w:lang w:val="sq-AL" w:eastAsia="sq-AL"/>
              </w:rPr>
            </w:pPr>
            <w:r>
              <w:rPr>
                <w:rFonts w:cstheme="minorHAnsi"/>
                <w:b/>
                <w:sz w:val="24"/>
                <w:szCs w:val="24"/>
                <w:lang w:val="sq-AL" w:eastAsia="sq-AL"/>
              </w:rPr>
              <w:lastRenderedPageBreak/>
              <w:t>8</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6A76B8" w:rsidRPr="00DD4DE7" w:rsidRDefault="006A76B8" w:rsidP="00933B38">
            <w:pPr>
              <w:pStyle w:val="ListParagraph"/>
              <w:ind w:left="113" w:right="113"/>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5C81" w:rsidRDefault="006A76B8" w:rsidP="006A76B8">
            <w:pPr>
              <w:pStyle w:val="Default"/>
              <w:rPr>
                <w:rFonts w:asciiTheme="minorHAnsi" w:hAnsiTheme="minorHAnsi" w:cstheme="minorHAnsi"/>
                <w:bCs/>
                <w:sz w:val="22"/>
                <w:szCs w:val="22"/>
              </w:rPr>
            </w:pPr>
            <w:r w:rsidRPr="00D85C81">
              <w:rPr>
                <w:rFonts w:asciiTheme="minorHAnsi" w:hAnsiTheme="minorHAnsi" w:cstheme="minorHAnsi"/>
                <w:b/>
                <w:bCs/>
                <w:sz w:val="22"/>
                <w:szCs w:val="22"/>
              </w:rPr>
              <w:t>2.24.</w:t>
            </w:r>
            <w:r w:rsidRPr="00B064D4">
              <w:rPr>
                <w:rFonts w:asciiTheme="minorHAnsi" w:hAnsiTheme="minorHAnsi" w:cstheme="minorHAnsi"/>
                <w:bCs/>
                <w:sz w:val="22"/>
                <w:szCs w:val="22"/>
              </w:rPr>
              <w:t xml:space="preserve"> </w:t>
            </w:r>
          </w:p>
          <w:p w:rsidR="006A76B8" w:rsidRPr="00B064D4" w:rsidRDefault="006A76B8" w:rsidP="006A76B8">
            <w:pPr>
              <w:pStyle w:val="Default"/>
              <w:rPr>
                <w:rFonts w:asciiTheme="minorHAnsi" w:hAnsiTheme="minorHAnsi" w:cstheme="minorHAnsi"/>
                <w:bCs/>
                <w:sz w:val="22"/>
                <w:szCs w:val="22"/>
              </w:rPr>
            </w:pPr>
            <w:r w:rsidRPr="00B064D4">
              <w:rPr>
                <w:rFonts w:asciiTheme="minorHAnsi" w:hAnsiTheme="minorHAnsi" w:cstheme="minorHAnsi"/>
                <w:bCs/>
                <w:sz w:val="22"/>
                <w:szCs w:val="22"/>
              </w:rPr>
              <w:t xml:space="preserve">Revolucioni i Dytë Industrial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rPr>
                <w:rFonts w:cstheme="minorHAnsi"/>
                <w:color w:val="231F20"/>
              </w:rPr>
            </w:pPr>
            <w:r w:rsidRPr="00B064D4">
              <w:rPr>
                <w:rFonts w:cstheme="minorHAnsi"/>
                <w:color w:val="231F20"/>
              </w:rPr>
              <w:t xml:space="preserve">Sot, në jetën e përditshme, lëvizja me makina, përdorimi i telefonit, bërja e fotografive, ndriçimi elektrik </w:t>
            </w:r>
            <w:proofErr w:type="gramStart"/>
            <w:r w:rsidRPr="00B064D4">
              <w:rPr>
                <w:rFonts w:cstheme="minorHAnsi"/>
                <w:color w:val="231F20"/>
              </w:rPr>
              <w:t>etj.,</w:t>
            </w:r>
            <w:proofErr w:type="gramEnd"/>
            <w:r w:rsidRPr="00B064D4">
              <w:rPr>
                <w:rFonts w:cstheme="minorHAnsi"/>
                <w:color w:val="231F20"/>
              </w:rPr>
              <w:t xml:space="preserve"> na duken gjëra shumë normale. Madje nuk mund ta imagjinojmë dot jetën pa to. </w:t>
            </w:r>
            <w:r w:rsidRPr="00B064D4">
              <w:rPr>
                <w:rFonts w:cstheme="minorHAnsi"/>
                <w:color w:val="231F20"/>
                <w:spacing w:val="-6"/>
              </w:rPr>
              <w:t xml:space="preserve">Por, </w:t>
            </w:r>
            <w:r w:rsidRPr="00B064D4">
              <w:rPr>
                <w:rFonts w:cstheme="minorHAnsi"/>
                <w:color w:val="231F20"/>
              </w:rPr>
              <w:t xml:space="preserve">para shekullit XIX ato nuk ekzistonin. U shpikën në fund të shekullit, dhe </w:t>
            </w:r>
            <w:r w:rsidRPr="00B064D4">
              <w:rPr>
                <w:rFonts w:cstheme="minorHAnsi"/>
                <w:color w:val="231F20"/>
                <w:spacing w:val="-3"/>
              </w:rPr>
              <w:t xml:space="preserve">kanë </w:t>
            </w:r>
            <w:r w:rsidRPr="00B064D4">
              <w:rPr>
                <w:rFonts w:cstheme="minorHAnsi"/>
                <w:color w:val="231F20"/>
              </w:rPr>
              <w:t>qënë shpikjet më të mëdha të</w:t>
            </w:r>
            <w:r w:rsidRPr="00B064D4">
              <w:rPr>
                <w:rFonts w:cstheme="minorHAnsi"/>
                <w:color w:val="231F20"/>
                <w:spacing w:val="-18"/>
              </w:rPr>
              <w:t xml:space="preserve"> </w:t>
            </w:r>
            <w:r w:rsidRPr="00B064D4">
              <w:rPr>
                <w:rFonts w:cstheme="minorHAnsi"/>
                <w:color w:val="231F20"/>
              </w:rPr>
              <w:t>kohës.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bCs/>
                <w:sz w:val="22"/>
                <w:szCs w:val="22"/>
              </w:rPr>
            </w:pPr>
            <w:r w:rsidRPr="00B064D4">
              <w:rPr>
                <w:rFonts w:asciiTheme="minorHAnsi" w:hAnsiTheme="minorHAnsi" w:cstheme="minorHAnsi"/>
                <w:bCs/>
                <w:sz w:val="22"/>
                <w:szCs w:val="22"/>
              </w:rPr>
              <w:t xml:space="preserve">2.24. Revolucioni i Dytë Industrial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rPr>
                <w:rFonts w:cstheme="minorHAnsi"/>
                <w:color w:val="231F20"/>
              </w:rPr>
            </w:pPr>
            <w:r w:rsidRPr="00B064D4">
              <w:rPr>
                <w:rFonts w:cstheme="minorHAnsi"/>
                <w:color w:val="231F20"/>
              </w:rPr>
              <w:t xml:space="preserve">Sot, në jetën e përditshme, lëvizja me makina, përdorimi i telefonit, bërja e fotografive, ndriçimi elektrik </w:t>
            </w:r>
            <w:proofErr w:type="gramStart"/>
            <w:r w:rsidRPr="00B064D4">
              <w:rPr>
                <w:rFonts w:cstheme="minorHAnsi"/>
                <w:color w:val="231F20"/>
              </w:rPr>
              <w:t>etj.,</w:t>
            </w:r>
            <w:proofErr w:type="gramEnd"/>
            <w:r w:rsidRPr="00B064D4">
              <w:rPr>
                <w:rFonts w:cstheme="minorHAnsi"/>
                <w:color w:val="231F20"/>
              </w:rPr>
              <w:t xml:space="preserve"> na duken gjëra shumë normale. Madje nuk mund ta imagjinojmë dot jetën pa to. </w:t>
            </w:r>
            <w:r w:rsidRPr="00B064D4">
              <w:rPr>
                <w:rFonts w:cstheme="minorHAnsi"/>
                <w:color w:val="231F20"/>
                <w:spacing w:val="-6"/>
              </w:rPr>
              <w:t xml:space="preserve">Por, </w:t>
            </w:r>
            <w:r w:rsidRPr="00B064D4">
              <w:rPr>
                <w:rFonts w:cstheme="minorHAnsi"/>
                <w:color w:val="231F20"/>
              </w:rPr>
              <w:t xml:space="preserve">para shekullit XIX ato nuk ekzistonin. U shpikën në fund të shekullit, dhe </w:t>
            </w:r>
            <w:r w:rsidRPr="00B064D4">
              <w:rPr>
                <w:rFonts w:cstheme="minorHAnsi"/>
                <w:color w:val="231F20"/>
                <w:spacing w:val="-3"/>
              </w:rPr>
              <w:t xml:space="preserve">kanë </w:t>
            </w:r>
            <w:r w:rsidRPr="00B064D4">
              <w:rPr>
                <w:rFonts w:cstheme="minorHAnsi"/>
                <w:color w:val="231F20"/>
              </w:rPr>
              <w:t>qënë shpikjet më të mëdha të</w:t>
            </w:r>
            <w:r w:rsidRPr="00B064D4">
              <w:rPr>
                <w:rFonts w:cstheme="minorHAnsi"/>
                <w:color w:val="231F20"/>
                <w:spacing w:val="-18"/>
              </w:rPr>
              <w:t xml:space="preserve"> </w:t>
            </w:r>
            <w:r w:rsidRPr="00B064D4">
              <w:rPr>
                <w:rFonts w:cstheme="minorHAnsi"/>
                <w:color w:val="231F20"/>
              </w:rPr>
              <w:t>kohës.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bCs/>
                <w:sz w:val="22"/>
                <w:szCs w:val="22"/>
              </w:rPr>
            </w:pPr>
            <w:r w:rsidRPr="00B064D4">
              <w:rPr>
                <w:rFonts w:asciiTheme="minorHAnsi" w:hAnsiTheme="minorHAnsi" w:cstheme="minorHAnsi"/>
                <w:bCs/>
                <w:sz w:val="22"/>
                <w:szCs w:val="22"/>
              </w:rPr>
              <w:t xml:space="preserve">2.24. Revolucioni i Dytë Industrial </w:t>
            </w:r>
          </w:p>
        </w:tc>
      </w:tr>
      <w:tr w:rsidR="006A76B8"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A76B8" w:rsidRPr="0076394C" w:rsidRDefault="00933B38" w:rsidP="006A76B8">
            <w:pPr>
              <w:spacing w:after="0" w:line="240" w:lineRule="auto"/>
              <w:jc w:val="center"/>
              <w:rPr>
                <w:rFonts w:cstheme="minorHAnsi"/>
                <w:b/>
                <w:sz w:val="24"/>
                <w:szCs w:val="24"/>
                <w:lang w:val="sq-AL" w:eastAsia="sq-AL"/>
              </w:rPr>
            </w:pPr>
            <w:r>
              <w:rPr>
                <w:rFonts w:cstheme="minorHAnsi"/>
                <w:b/>
                <w:sz w:val="24"/>
                <w:szCs w:val="24"/>
                <w:lang w:val="sq-AL" w:eastAsia="sq-AL"/>
              </w:rPr>
              <w:t>9</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DD4DE7" w:rsidRDefault="006A76B8" w:rsidP="006A76B8">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rPr>
                <w:rFonts w:cstheme="minorHAnsi"/>
              </w:rPr>
            </w:pPr>
            <w:r w:rsidRPr="00D85C81">
              <w:rPr>
                <w:rFonts w:cstheme="minorHAnsi"/>
                <w:b/>
                <w:bCs/>
              </w:rPr>
              <w:t>2.25</w:t>
            </w:r>
            <w:r w:rsidRPr="00B064D4">
              <w:rPr>
                <w:rFonts w:cstheme="minorHAnsi"/>
                <w:bCs/>
              </w:rPr>
              <w:t>.</w:t>
            </w:r>
            <w:r w:rsidRPr="00B064D4">
              <w:rPr>
                <w:rFonts w:cstheme="minorHAnsi"/>
              </w:rPr>
              <w:t xml:space="preserve"> Industrializimi dhe qytetërimi botëror</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jc w:val="center"/>
              <w:rPr>
                <w:rFonts w:cstheme="minorHAnsi"/>
              </w:rPr>
            </w:pPr>
            <w:r w:rsidRPr="00B064D4">
              <w:rPr>
                <w:rFonts w:cstheme="minorHAnsi"/>
              </w:rPr>
              <w:t>Forca e re energjetike lëvizëse ishte përdorimi i motorrit me djegie të brendshme (diesel) si dhe përdorimi i energjisë elektrike.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sz w:val="22"/>
                <w:szCs w:val="22"/>
              </w:rPr>
            </w:pPr>
            <w:r w:rsidRPr="00B064D4">
              <w:rPr>
                <w:rFonts w:asciiTheme="minorHAnsi" w:hAnsiTheme="minorHAnsi" w:cstheme="minorHAnsi"/>
                <w:bCs/>
                <w:sz w:val="22"/>
                <w:szCs w:val="22"/>
              </w:rPr>
              <w:t>2.25.</w:t>
            </w:r>
            <w:r w:rsidRPr="00B064D4">
              <w:rPr>
                <w:rFonts w:asciiTheme="minorHAnsi" w:hAnsiTheme="minorHAnsi" w:cstheme="minorHAnsi"/>
                <w:sz w:val="22"/>
                <w:szCs w:val="22"/>
              </w:rPr>
              <w:t xml:space="preserve"> Industrializimi dhe qytetërimi botëror</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jc w:val="center"/>
              <w:rPr>
                <w:rFonts w:cstheme="minorHAnsi"/>
              </w:rPr>
            </w:pPr>
            <w:r w:rsidRPr="00B064D4">
              <w:rPr>
                <w:rFonts w:cstheme="minorHAnsi"/>
              </w:rPr>
              <w:t>Forca e re energjetike lëvizëse ishte përdorimi i motorrit me djegie të brendshme (diesel) si dhe përdorimi i energjisë elektrike.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sz w:val="22"/>
                <w:szCs w:val="22"/>
              </w:rPr>
            </w:pPr>
            <w:r w:rsidRPr="00B064D4">
              <w:rPr>
                <w:rFonts w:asciiTheme="minorHAnsi" w:hAnsiTheme="minorHAnsi" w:cstheme="minorHAnsi"/>
                <w:bCs/>
                <w:sz w:val="22"/>
                <w:szCs w:val="22"/>
              </w:rPr>
              <w:t>2.25.</w:t>
            </w:r>
            <w:r w:rsidRPr="00B064D4">
              <w:rPr>
                <w:rFonts w:asciiTheme="minorHAnsi" w:hAnsiTheme="minorHAnsi" w:cstheme="minorHAnsi"/>
                <w:sz w:val="22"/>
                <w:szCs w:val="22"/>
              </w:rPr>
              <w:t xml:space="preserve"> Industrializimi dhe qytetërimi botëror</w:t>
            </w:r>
          </w:p>
        </w:tc>
      </w:tr>
      <w:tr w:rsidR="006A76B8"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A76B8" w:rsidRPr="0076394C" w:rsidRDefault="00933B38" w:rsidP="006A76B8">
            <w:pPr>
              <w:spacing w:after="0" w:line="240" w:lineRule="auto"/>
              <w:jc w:val="center"/>
              <w:rPr>
                <w:rFonts w:cstheme="minorHAnsi"/>
                <w:b/>
                <w:sz w:val="24"/>
                <w:szCs w:val="24"/>
                <w:lang w:val="sq-AL" w:eastAsia="sq-AL"/>
              </w:rPr>
            </w:pPr>
            <w:r>
              <w:rPr>
                <w:rFonts w:cstheme="minorHAnsi"/>
                <w:b/>
                <w:sz w:val="24"/>
                <w:szCs w:val="24"/>
                <w:lang w:val="sq-AL" w:eastAsia="sq-AL"/>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DD4DE7" w:rsidRDefault="006A76B8" w:rsidP="006A76B8">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7E1675" w:rsidRDefault="006A76B8" w:rsidP="007E1675">
            <w:pPr>
              <w:pStyle w:val="NoSpacing"/>
              <w:rPr>
                <w:b/>
                <w:lang w:eastAsia="sq-AL"/>
              </w:rPr>
            </w:pPr>
            <w:r w:rsidRPr="00D85C81">
              <w:rPr>
                <w:b/>
                <w:bCs/>
              </w:rPr>
              <w:t>2.26.</w:t>
            </w:r>
            <w:r w:rsidRPr="00B064D4">
              <w:rPr>
                <w:bCs/>
              </w:rPr>
              <w:t xml:space="preserve"> </w:t>
            </w:r>
            <w:r w:rsidRPr="00B064D4">
              <w:rPr>
                <w:lang w:eastAsia="sq-AL"/>
              </w:rPr>
              <w:t xml:space="preserve"> </w:t>
            </w:r>
            <w:r w:rsidRPr="007E1675">
              <w:rPr>
                <w:b/>
                <w:lang w:eastAsia="sq-AL"/>
              </w:rPr>
              <w:t>Veprimtari praktike:</w:t>
            </w:r>
          </w:p>
          <w:p w:rsidR="007E1675" w:rsidRPr="007E1675" w:rsidRDefault="007E1675" w:rsidP="007E1675">
            <w:pPr>
              <w:pStyle w:val="NoSpacing"/>
              <w:rPr>
                <w:b/>
                <w:lang w:eastAsia="sq-AL"/>
              </w:rPr>
            </w:pPr>
            <w:r w:rsidRPr="007E1675">
              <w:rPr>
                <w:b/>
                <w:lang w:eastAsia="sq-AL"/>
              </w:rPr>
              <w:t>Fotomontazh</w:t>
            </w:r>
          </w:p>
          <w:p w:rsidR="006A76B8" w:rsidRPr="00B064D4" w:rsidRDefault="006A76B8" w:rsidP="007E1675">
            <w:pPr>
              <w:pStyle w:val="NoSpacing"/>
              <w:rPr>
                <w:bCs/>
              </w:rPr>
            </w:pPr>
            <w:r w:rsidRPr="00B064D4">
              <w:rPr>
                <w:bCs/>
              </w:rPr>
              <w:t>Arritjet e Revolucionit të Dytë Industrial</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jc w:val="center"/>
              <w:rPr>
                <w:rFonts w:cstheme="minorHAnsi"/>
              </w:rPr>
            </w:pPr>
            <w:r w:rsidRPr="00B064D4">
              <w:rPr>
                <w:rFonts w:cstheme="minorHAnsi"/>
              </w:rPr>
              <w:t>Nxënësit rikujtojnë njohuritë e marra për Revolucionin e Dytë Industrial. zhvillimet e industrive kryesore, shpikjet në shkencë, mjekësi,  emrat e shkencëtarëve të mëdhënj</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bCs/>
                <w:i/>
                <w:sz w:val="22"/>
                <w:szCs w:val="22"/>
              </w:rPr>
            </w:pPr>
            <w:r w:rsidRPr="00B064D4">
              <w:rPr>
                <w:rFonts w:asciiTheme="minorHAnsi" w:hAnsiTheme="minorHAnsi" w:cstheme="minorHAnsi"/>
                <w:bCs/>
                <w:sz w:val="22"/>
                <w:szCs w:val="22"/>
              </w:rPr>
              <w:t xml:space="preserve">2.26. </w:t>
            </w:r>
            <w:r w:rsidRPr="00B064D4">
              <w:rPr>
                <w:rFonts w:asciiTheme="minorHAnsi" w:hAnsiTheme="minorHAnsi" w:cstheme="minorHAnsi"/>
                <w:sz w:val="22"/>
                <w:szCs w:val="22"/>
                <w:lang w:eastAsia="sq-AL"/>
              </w:rPr>
              <w:t xml:space="preserve"> </w:t>
            </w:r>
            <w:r w:rsidRPr="00B064D4">
              <w:rPr>
                <w:rFonts w:asciiTheme="minorHAnsi" w:hAnsiTheme="minorHAnsi" w:cstheme="minorHAnsi"/>
                <w:i/>
                <w:sz w:val="22"/>
                <w:szCs w:val="22"/>
                <w:lang w:eastAsia="sq-AL"/>
              </w:rPr>
              <w:t>Veprimtari praktike:</w:t>
            </w:r>
          </w:p>
          <w:p w:rsidR="006A76B8" w:rsidRPr="00B064D4" w:rsidRDefault="006A76B8" w:rsidP="006A76B8">
            <w:pPr>
              <w:pStyle w:val="Default"/>
              <w:rPr>
                <w:rFonts w:asciiTheme="minorHAnsi" w:hAnsiTheme="minorHAnsi" w:cstheme="minorHAnsi"/>
                <w:bCs/>
                <w:sz w:val="22"/>
                <w:szCs w:val="22"/>
              </w:rPr>
            </w:pPr>
            <w:r w:rsidRPr="00B064D4">
              <w:rPr>
                <w:rFonts w:asciiTheme="minorHAnsi" w:hAnsiTheme="minorHAnsi" w:cstheme="minorHAnsi"/>
                <w:bCs/>
                <w:sz w:val="22"/>
                <w:szCs w:val="22"/>
              </w:rPr>
              <w:t>Arritjet e Revolucionit të Dytë Industrial</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jc w:val="center"/>
              <w:rPr>
                <w:rFonts w:cstheme="minorHAnsi"/>
              </w:rPr>
            </w:pPr>
            <w:r w:rsidRPr="00B064D4">
              <w:rPr>
                <w:rFonts w:cstheme="minorHAnsi"/>
              </w:rPr>
              <w:t>Nxënësit rikujtojnë njohuritë e marra për Revolucionin e Dytë Industrial. zhvillimet e industrive kryesore, shpikjet në shkencë, mjekësi,  emrat e shkencëtarëve të mëdhënj</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6B8" w:rsidRPr="00B064D4" w:rsidRDefault="006A76B8" w:rsidP="006A76B8">
            <w:pPr>
              <w:pStyle w:val="Default"/>
              <w:rPr>
                <w:rFonts w:asciiTheme="minorHAnsi" w:hAnsiTheme="minorHAnsi" w:cstheme="minorHAnsi"/>
                <w:bCs/>
                <w:i/>
                <w:sz w:val="22"/>
                <w:szCs w:val="22"/>
              </w:rPr>
            </w:pPr>
            <w:r w:rsidRPr="00B064D4">
              <w:rPr>
                <w:rFonts w:asciiTheme="minorHAnsi" w:hAnsiTheme="minorHAnsi" w:cstheme="minorHAnsi"/>
                <w:bCs/>
                <w:sz w:val="22"/>
                <w:szCs w:val="22"/>
              </w:rPr>
              <w:t xml:space="preserve">2.26. </w:t>
            </w:r>
            <w:r w:rsidRPr="00B064D4">
              <w:rPr>
                <w:rFonts w:asciiTheme="minorHAnsi" w:hAnsiTheme="minorHAnsi" w:cstheme="minorHAnsi"/>
                <w:sz w:val="22"/>
                <w:szCs w:val="22"/>
                <w:lang w:eastAsia="sq-AL"/>
              </w:rPr>
              <w:t xml:space="preserve"> </w:t>
            </w:r>
            <w:r w:rsidRPr="00B064D4">
              <w:rPr>
                <w:rFonts w:asciiTheme="minorHAnsi" w:hAnsiTheme="minorHAnsi" w:cstheme="minorHAnsi"/>
                <w:i/>
                <w:sz w:val="22"/>
                <w:szCs w:val="22"/>
                <w:lang w:eastAsia="sq-AL"/>
              </w:rPr>
              <w:t>Veprimtari praktike:</w:t>
            </w:r>
          </w:p>
          <w:p w:rsidR="006A76B8" w:rsidRPr="00B064D4" w:rsidRDefault="006A76B8" w:rsidP="006A76B8">
            <w:pPr>
              <w:pStyle w:val="Default"/>
              <w:rPr>
                <w:rFonts w:asciiTheme="minorHAnsi" w:hAnsiTheme="minorHAnsi" w:cstheme="minorHAnsi"/>
                <w:bCs/>
                <w:sz w:val="22"/>
                <w:szCs w:val="22"/>
              </w:rPr>
            </w:pPr>
            <w:r w:rsidRPr="00B064D4">
              <w:rPr>
                <w:rFonts w:asciiTheme="minorHAnsi" w:hAnsiTheme="minorHAnsi" w:cstheme="minorHAnsi"/>
                <w:bCs/>
                <w:sz w:val="22"/>
                <w:szCs w:val="22"/>
              </w:rPr>
              <w:t>Arritjet e Revolucionit të Dytë Industrial</w:t>
            </w:r>
          </w:p>
        </w:tc>
      </w:tr>
      <w:tr w:rsidR="007E1675" w:rsidRPr="00F9708E" w:rsidTr="003B29C3">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E1675" w:rsidRPr="0076394C" w:rsidRDefault="007E1675" w:rsidP="007E1675">
            <w:pPr>
              <w:spacing w:after="0" w:line="240" w:lineRule="auto"/>
              <w:jc w:val="center"/>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1</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DD4DE7" w:rsidRDefault="007E1675" w:rsidP="007E1675">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7E1675" w:rsidRDefault="00D85C81" w:rsidP="007E1675">
            <w:pPr>
              <w:pStyle w:val="NoSpacing"/>
              <w:rPr>
                <w:b/>
                <w:lang w:eastAsia="sq-AL"/>
              </w:rPr>
            </w:pPr>
            <w:r w:rsidRPr="00D85C81">
              <w:rPr>
                <w:b/>
                <w:bCs/>
              </w:rPr>
              <w:t>2.26</w:t>
            </w:r>
            <w:r w:rsidR="007E1675" w:rsidRPr="00B064D4">
              <w:rPr>
                <w:bCs/>
              </w:rPr>
              <w:t xml:space="preserve">. </w:t>
            </w:r>
            <w:r w:rsidR="007E1675" w:rsidRPr="00B064D4">
              <w:rPr>
                <w:lang w:eastAsia="sq-AL"/>
              </w:rPr>
              <w:t xml:space="preserve"> </w:t>
            </w:r>
            <w:r w:rsidR="007E1675" w:rsidRPr="007E1675">
              <w:rPr>
                <w:b/>
                <w:lang w:eastAsia="sq-AL"/>
              </w:rPr>
              <w:t>Veprimtari praktike:</w:t>
            </w:r>
          </w:p>
          <w:p w:rsidR="007E1675" w:rsidRPr="007E1675" w:rsidRDefault="007E1675" w:rsidP="007E1675">
            <w:pPr>
              <w:pStyle w:val="NoSpacing"/>
              <w:rPr>
                <w:b/>
                <w:lang w:eastAsia="sq-AL"/>
              </w:rPr>
            </w:pPr>
            <w:r w:rsidRPr="007E1675">
              <w:rPr>
                <w:b/>
                <w:lang w:eastAsia="sq-AL"/>
              </w:rPr>
              <w:t>Fotomontazh</w:t>
            </w:r>
          </w:p>
          <w:p w:rsidR="007E1675" w:rsidRPr="00B064D4" w:rsidRDefault="007E1675" w:rsidP="007E1675">
            <w:pPr>
              <w:pStyle w:val="NoSpacing"/>
              <w:rPr>
                <w:bCs/>
              </w:rPr>
            </w:pPr>
            <w:r w:rsidRPr="00B064D4">
              <w:rPr>
                <w:bCs/>
              </w:rPr>
              <w:t xml:space="preserve">Arritjet e </w:t>
            </w:r>
            <w:r w:rsidRPr="00B064D4">
              <w:rPr>
                <w:bCs/>
              </w:rPr>
              <w:lastRenderedPageBreak/>
              <w:t>Revolucionit të Dytë Industrial</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B064D4" w:rsidRDefault="007E1675" w:rsidP="007E1675">
            <w:pPr>
              <w:jc w:val="center"/>
              <w:rPr>
                <w:rFonts w:cstheme="minorHAnsi"/>
              </w:rPr>
            </w:pPr>
            <w:r w:rsidRPr="00B064D4">
              <w:rPr>
                <w:rFonts w:cstheme="minorHAnsi"/>
              </w:rPr>
              <w:lastRenderedPageBreak/>
              <w:t xml:space="preserve">Nxënësit rikujtojnë njohuritë e marra për Revolucionin e Dytë Industrial. zhvillimet e industrive kryesore, shpikjet </w:t>
            </w:r>
            <w:r w:rsidRPr="00B064D4">
              <w:rPr>
                <w:rFonts w:cstheme="minorHAnsi"/>
              </w:rPr>
              <w:lastRenderedPageBreak/>
              <w:t>në shkencë, mjekësi,  emrat e shkencëtarëve të mëdhënj</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B064D4" w:rsidRDefault="007E1675" w:rsidP="007E1675">
            <w:pPr>
              <w:pStyle w:val="Default"/>
              <w:rPr>
                <w:rFonts w:asciiTheme="minorHAnsi" w:hAnsiTheme="minorHAnsi" w:cstheme="minorHAnsi"/>
                <w:bCs/>
                <w:i/>
                <w:sz w:val="22"/>
                <w:szCs w:val="22"/>
              </w:rPr>
            </w:pPr>
            <w:r w:rsidRPr="00B064D4">
              <w:rPr>
                <w:rFonts w:asciiTheme="minorHAnsi" w:hAnsiTheme="minorHAnsi" w:cstheme="minorHAnsi"/>
                <w:bCs/>
                <w:sz w:val="22"/>
                <w:szCs w:val="22"/>
              </w:rPr>
              <w:lastRenderedPageBreak/>
              <w:t xml:space="preserve">2.26. </w:t>
            </w:r>
            <w:r w:rsidRPr="00B064D4">
              <w:rPr>
                <w:rFonts w:asciiTheme="minorHAnsi" w:hAnsiTheme="minorHAnsi" w:cstheme="minorHAnsi"/>
                <w:sz w:val="22"/>
                <w:szCs w:val="22"/>
                <w:lang w:eastAsia="sq-AL"/>
              </w:rPr>
              <w:t xml:space="preserve"> </w:t>
            </w:r>
            <w:r w:rsidRPr="00B064D4">
              <w:rPr>
                <w:rFonts w:asciiTheme="minorHAnsi" w:hAnsiTheme="minorHAnsi" w:cstheme="minorHAnsi"/>
                <w:i/>
                <w:sz w:val="22"/>
                <w:szCs w:val="22"/>
                <w:lang w:eastAsia="sq-AL"/>
              </w:rPr>
              <w:t>Veprimtari praktike:</w:t>
            </w:r>
          </w:p>
          <w:p w:rsidR="007E1675" w:rsidRPr="00B064D4" w:rsidRDefault="007E1675" w:rsidP="007E1675">
            <w:pPr>
              <w:pStyle w:val="Default"/>
              <w:rPr>
                <w:rFonts w:asciiTheme="minorHAnsi" w:hAnsiTheme="minorHAnsi" w:cstheme="minorHAnsi"/>
                <w:bCs/>
                <w:sz w:val="22"/>
                <w:szCs w:val="22"/>
              </w:rPr>
            </w:pPr>
            <w:r w:rsidRPr="00B064D4">
              <w:rPr>
                <w:rFonts w:asciiTheme="minorHAnsi" w:hAnsiTheme="minorHAnsi" w:cstheme="minorHAnsi"/>
                <w:bCs/>
                <w:sz w:val="22"/>
                <w:szCs w:val="22"/>
              </w:rPr>
              <w:t>Arritjet e Revolucionit të Dytë Industrial</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B064D4" w:rsidRDefault="007E1675" w:rsidP="007E1675">
            <w:pPr>
              <w:jc w:val="center"/>
              <w:rPr>
                <w:rFonts w:cstheme="minorHAnsi"/>
              </w:rPr>
            </w:pPr>
            <w:r w:rsidRPr="00B064D4">
              <w:rPr>
                <w:rFonts w:cstheme="minorHAnsi"/>
              </w:rPr>
              <w:t xml:space="preserve">Nxënësit rikujtojnë njohuritë e marra për Revolucionin e Dytë Industrial. zhvillimet e industrive kryesore, shpikjet </w:t>
            </w:r>
            <w:r w:rsidRPr="00B064D4">
              <w:rPr>
                <w:rFonts w:cstheme="minorHAnsi"/>
              </w:rPr>
              <w:lastRenderedPageBreak/>
              <w:t>në shkencë, mjekësi,  emrat e shkencëtarëve të mëdhënj</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1675" w:rsidRPr="00B064D4" w:rsidRDefault="007E1675" w:rsidP="007E1675">
            <w:pPr>
              <w:pStyle w:val="Default"/>
              <w:rPr>
                <w:rFonts w:asciiTheme="minorHAnsi" w:hAnsiTheme="minorHAnsi" w:cstheme="minorHAnsi"/>
                <w:bCs/>
                <w:i/>
                <w:sz w:val="22"/>
                <w:szCs w:val="22"/>
              </w:rPr>
            </w:pPr>
            <w:r w:rsidRPr="00B064D4">
              <w:rPr>
                <w:rFonts w:asciiTheme="minorHAnsi" w:hAnsiTheme="minorHAnsi" w:cstheme="minorHAnsi"/>
                <w:bCs/>
                <w:sz w:val="22"/>
                <w:szCs w:val="22"/>
              </w:rPr>
              <w:lastRenderedPageBreak/>
              <w:t xml:space="preserve">2.26. </w:t>
            </w:r>
            <w:r w:rsidRPr="00B064D4">
              <w:rPr>
                <w:rFonts w:asciiTheme="minorHAnsi" w:hAnsiTheme="minorHAnsi" w:cstheme="minorHAnsi"/>
                <w:sz w:val="22"/>
                <w:szCs w:val="22"/>
                <w:lang w:eastAsia="sq-AL"/>
              </w:rPr>
              <w:t xml:space="preserve"> </w:t>
            </w:r>
            <w:r w:rsidRPr="00B064D4">
              <w:rPr>
                <w:rFonts w:asciiTheme="minorHAnsi" w:hAnsiTheme="minorHAnsi" w:cstheme="minorHAnsi"/>
                <w:i/>
                <w:sz w:val="22"/>
                <w:szCs w:val="22"/>
                <w:lang w:eastAsia="sq-AL"/>
              </w:rPr>
              <w:t>Veprimtari praktike:</w:t>
            </w:r>
          </w:p>
          <w:p w:rsidR="007E1675" w:rsidRPr="00B064D4" w:rsidRDefault="007E1675" w:rsidP="007E1675">
            <w:pPr>
              <w:pStyle w:val="Default"/>
              <w:rPr>
                <w:rFonts w:asciiTheme="minorHAnsi" w:hAnsiTheme="minorHAnsi" w:cstheme="minorHAnsi"/>
                <w:bCs/>
                <w:sz w:val="22"/>
                <w:szCs w:val="22"/>
              </w:rPr>
            </w:pPr>
            <w:r w:rsidRPr="00B064D4">
              <w:rPr>
                <w:rFonts w:asciiTheme="minorHAnsi" w:hAnsiTheme="minorHAnsi" w:cstheme="minorHAnsi"/>
                <w:bCs/>
                <w:sz w:val="22"/>
                <w:szCs w:val="22"/>
              </w:rPr>
              <w:t xml:space="preserve">Arritjet e Revolucionit të </w:t>
            </w:r>
            <w:r w:rsidRPr="00B064D4">
              <w:rPr>
                <w:rFonts w:asciiTheme="minorHAnsi" w:hAnsiTheme="minorHAnsi" w:cstheme="minorHAnsi"/>
                <w:bCs/>
                <w:sz w:val="22"/>
                <w:szCs w:val="22"/>
              </w:rPr>
              <w:lastRenderedPageBreak/>
              <w:t>Dytë Industrial</w:t>
            </w:r>
          </w:p>
        </w:tc>
      </w:tr>
      <w:tr w:rsidR="00A00530"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00530" w:rsidRPr="0076394C" w:rsidRDefault="0091755A" w:rsidP="00E16768">
            <w:pPr>
              <w:spacing w:after="0" w:line="240" w:lineRule="auto"/>
              <w:jc w:val="center"/>
              <w:rPr>
                <w:rFonts w:cstheme="minorHAnsi"/>
                <w:b/>
                <w:sz w:val="24"/>
                <w:szCs w:val="24"/>
                <w:lang w:val="sq-AL" w:eastAsia="sq-AL"/>
              </w:rPr>
            </w:pPr>
            <w:r>
              <w:rPr>
                <w:rFonts w:cstheme="minorHAnsi"/>
                <w:b/>
                <w:sz w:val="24"/>
                <w:szCs w:val="24"/>
                <w:lang w:val="sq-AL" w:eastAsia="sq-AL"/>
              </w:rPr>
              <w:lastRenderedPageBreak/>
              <w:t>1</w:t>
            </w:r>
            <w:r w:rsidR="00933B38">
              <w:rPr>
                <w:rFonts w:cstheme="minorHAnsi"/>
                <w:b/>
                <w:sz w:val="24"/>
                <w:szCs w:val="24"/>
                <w:lang w:val="sq-AL" w:eastAsia="sq-AL"/>
              </w:rPr>
              <w:t>2</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DD4DE7" w:rsidRDefault="00A00530" w:rsidP="00E16768">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pStyle w:val="Default"/>
              <w:rPr>
                <w:rFonts w:asciiTheme="minorHAnsi" w:hAnsiTheme="minorHAnsi" w:cstheme="minorHAnsi"/>
                <w:bCs/>
                <w:sz w:val="22"/>
                <w:szCs w:val="22"/>
              </w:rPr>
            </w:pPr>
            <w:r w:rsidRPr="00D85C81">
              <w:rPr>
                <w:rFonts w:asciiTheme="minorHAnsi" w:hAnsiTheme="minorHAnsi" w:cstheme="minorHAnsi"/>
                <w:b/>
                <w:bCs/>
                <w:sz w:val="22"/>
                <w:szCs w:val="22"/>
              </w:rPr>
              <w:t>2.27.</w:t>
            </w:r>
            <w:r w:rsidRPr="00B064D4">
              <w:rPr>
                <w:rFonts w:asciiTheme="minorHAnsi" w:hAnsiTheme="minorHAnsi" w:cstheme="minorHAnsi"/>
                <w:bCs/>
                <w:sz w:val="22"/>
                <w:szCs w:val="22"/>
              </w:rPr>
              <w:t xml:space="preserve"> Fillesat e demokracisë liberale në Britaninë e Madhe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pStyle w:val="NoSpacing"/>
              <w:rPr>
                <w:rFonts w:cstheme="minorHAnsi"/>
              </w:rPr>
            </w:pPr>
            <w:r w:rsidRPr="00B064D4">
              <w:rPr>
                <w:rFonts w:cstheme="minorHAnsi"/>
              </w:rPr>
              <w:t xml:space="preserve">Një historian për Epokën Viktoriane shprehet: "Qetësia mbretëronte në skenën politike. Pranimi i ndërmarrjeve të lira ishte fakt, ekonomia ishte më </w:t>
            </w:r>
            <w:bookmarkStart w:id="0" w:name="_GoBack"/>
            <w:bookmarkEnd w:id="0"/>
            <w:r w:rsidRPr="00B064D4">
              <w:rPr>
                <w:rFonts w:cstheme="minorHAnsi"/>
              </w:rPr>
              <w:t>e lulëzuar se kurrë. Tensionet midis klasave të ndryshme dhe kontradiktat</w:t>
            </w:r>
            <w:r w:rsidRPr="00B064D4">
              <w:rPr>
                <w:rFonts w:cstheme="minorHAnsi"/>
                <w:spacing w:val="-8"/>
              </w:rPr>
              <w:t xml:space="preserve"> </w:t>
            </w:r>
            <w:r w:rsidRPr="00B064D4">
              <w:rPr>
                <w:rFonts w:cstheme="minorHAnsi"/>
              </w:rPr>
              <w:t>ishin</w:t>
            </w:r>
            <w:r w:rsidRPr="00B064D4">
              <w:rPr>
                <w:rFonts w:cstheme="minorHAnsi"/>
                <w:spacing w:val="-3"/>
              </w:rPr>
              <w:t xml:space="preserve"> </w:t>
            </w:r>
            <w:r w:rsidRPr="00B064D4">
              <w:rPr>
                <w:rFonts w:cstheme="minorHAnsi"/>
              </w:rPr>
              <w:t>zbutur".</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jc w:val="center"/>
              <w:rPr>
                <w:rFonts w:cstheme="minorHAnsi"/>
              </w:rPr>
            </w:pPr>
            <w:r w:rsidRPr="00B064D4">
              <w:rPr>
                <w:rFonts w:cstheme="minorHAnsi"/>
              </w:rPr>
              <w:t>Stuhi mendimesh, leximi i orientuar, metoda e akuariumit, bashkëbsedim: pyetje – përgjigje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jc w:val="center"/>
              <w:rPr>
                <w:rFonts w:cstheme="minorHAnsi"/>
              </w:rPr>
            </w:pPr>
            <w:r w:rsidRPr="00B064D4">
              <w:rPr>
                <w:rFonts w:cstheme="minorHAnsi"/>
              </w:rPr>
              <w:t>Nxënësit vlerësohen për mënyrën se si analizojnë dhe komunikon informacionin historik, përqëndrimin dhe pjesëmarrjen në orën e mësimit.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jc w:val="center"/>
              <w:rPr>
                <w:rFonts w:cstheme="minorHAnsi"/>
              </w:rPr>
            </w:pPr>
            <w:r w:rsidRPr="00B064D4">
              <w:rPr>
                <w:rFonts w:cstheme="minorHAnsi"/>
                <w:lang w:val="sq-AL" w:eastAsia="sq-AL"/>
              </w:rPr>
              <w:t>Teksti i historisë, materiale nga interneti, foto, enciklopedi</w:t>
            </w:r>
          </w:p>
        </w:tc>
      </w:tr>
      <w:tr w:rsidR="00A00530"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00530" w:rsidRPr="0076394C" w:rsidRDefault="0091755A" w:rsidP="00E16768">
            <w:pPr>
              <w:spacing w:after="0" w:line="240" w:lineRule="auto"/>
              <w:jc w:val="center"/>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3</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DD4DE7" w:rsidRDefault="00A00530" w:rsidP="00E16768">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pStyle w:val="Default"/>
              <w:rPr>
                <w:rFonts w:asciiTheme="minorHAnsi" w:hAnsiTheme="minorHAnsi" w:cstheme="minorHAnsi"/>
                <w:sz w:val="22"/>
                <w:szCs w:val="22"/>
              </w:rPr>
            </w:pPr>
            <w:r w:rsidRPr="00D85C81">
              <w:rPr>
                <w:rFonts w:asciiTheme="minorHAnsi" w:hAnsiTheme="minorHAnsi" w:cstheme="minorHAnsi"/>
                <w:b/>
                <w:bCs/>
                <w:sz w:val="22"/>
                <w:szCs w:val="22"/>
              </w:rPr>
              <w:t>2.28.</w:t>
            </w:r>
            <w:r w:rsidRPr="00B064D4">
              <w:rPr>
                <w:rFonts w:asciiTheme="minorHAnsi" w:hAnsiTheme="minorHAnsi" w:cstheme="minorHAnsi"/>
                <w:sz w:val="22"/>
                <w:szCs w:val="22"/>
              </w:rPr>
              <w:t xml:space="preserve"> </w:t>
            </w:r>
            <w:r w:rsidRPr="00B064D4">
              <w:rPr>
                <w:rFonts w:asciiTheme="minorHAnsi" w:hAnsiTheme="minorHAnsi" w:cstheme="minorHAnsi"/>
                <w:bCs/>
                <w:sz w:val="22"/>
                <w:szCs w:val="22"/>
              </w:rPr>
              <w:t>Fillesat e demokracisë liberale në Francë</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spacing w:val="-5"/>
              </w:rPr>
              <w:t xml:space="preserve">Nxënësve u kërkohet të </w:t>
            </w:r>
            <w:proofErr w:type="gramStart"/>
            <w:r w:rsidRPr="00B064D4">
              <w:rPr>
                <w:rFonts w:cstheme="minorHAnsi"/>
                <w:spacing w:val="-5"/>
              </w:rPr>
              <w:t>rikujtojnë  luftën</w:t>
            </w:r>
            <w:proofErr w:type="gramEnd"/>
            <w:r w:rsidRPr="00B064D4">
              <w:rPr>
                <w:rFonts w:cstheme="minorHAnsi"/>
                <w:spacing w:val="-5"/>
              </w:rPr>
              <w:t xml:space="preserve"> </w:t>
            </w:r>
            <w:r w:rsidRPr="00B064D4">
              <w:rPr>
                <w:rFonts w:cstheme="minorHAnsi"/>
              </w:rPr>
              <w:t>Franko-Prusiane</w:t>
            </w:r>
            <w:r w:rsidRPr="00B064D4">
              <w:rPr>
                <w:rFonts w:cstheme="minorHAnsi"/>
                <w:w w:val="99"/>
              </w:rPr>
              <w:t xml:space="preserve"> të </w:t>
            </w:r>
            <w:r w:rsidRPr="00B064D4">
              <w:rPr>
                <w:rFonts w:cstheme="minorHAnsi"/>
                <w:spacing w:val="-5"/>
              </w:rPr>
              <w:t xml:space="preserve"> </w:t>
            </w:r>
            <w:r w:rsidRPr="00B064D4">
              <w:rPr>
                <w:rFonts w:cstheme="minorHAnsi"/>
              </w:rPr>
              <w:t xml:space="preserve">viteve </w:t>
            </w:r>
            <w:r w:rsidRPr="00B064D4">
              <w:rPr>
                <w:rFonts w:cstheme="minorHAnsi"/>
                <w:spacing w:val="-5"/>
              </w:rPr>
              <w:t>1870 – 1871. P</w:t>
            </w:r>
            <w:r w:rsidRPr="00B064D4">
              <w:rPr>
                <w:rFonts w:cstheme="minorHAnsi"/>
                <w:spacing w:val="-4"/>
              </w:rPr>
              <w:t xml:space="preserve">ërse </w:t>
            </w:r>
            <w:r w:rsidRPr="00B064D4">
              <w:rPr>
                <w:rFonts w:cstheme="minorHAnsi"/>
                <w:spacing w:val="-5"/>
              </w:rPr>
              <w:t>u</w:t>
            </w:r>
            <w:r w:rsidRPr="00B064D4">
              <w:rPr>
                <w:rFonts w:cstheme="minorHAnsi"/>
              </w:rPr>
              <w:t xml:space="preserve"> zhvillua?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rPr>
              <w:t>Parashikim me terma paraprakë, punë në dyshe, harta e koncepteve.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rPr>
              <w:t>Nxënësit vlerësohen për përpunimin dhe paraqitjen e informacionit, bashkëpunimin me njëri – tjetrin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b/>
              </w:rPr>
            </w:pPr>
            <w:r w:rsidRPr="00B064D4">
              <w:rPr>
                <w:rFonts w:cstheme="minorHAnsi"/>
                <w:lang w:val="sq-AL" w:eastAsia="sq-AL"/>
              </w:rPr>
              <w:t>Teksti i historisë, materiale nga interneti, foto, enciklopedi.</w:t>
            </w:r>
          </w:p>
        </w:tc>
      </w:tr>
      <w:tr w:rsidR="0091755A"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1755A" w:rsidRPr="0076394C" w:rsidRDefault="0091755A" w:rsidP="0091755A">
            <w:pPr>
              <w:spacing w:after="0" w:line="240" w:lineRule="auto"/>
              <w:jc w:val="center"/>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4</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DD4DE7" w:rsidRDefault="0091755A" w:rsidP="0091755A">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B064D4" w:rsidRDefault="0091755A" w:rsidP="0091755A">
            <w:pPr>
              <w:pStyle w:val="Default"/>
              <w:rPr>
                <w:rFonts w:asciiTheme="minorHAnsi" w:hAnsiTheme="minorHAnsi" w:cstheme="minorHAnsi"/>
                <w:bCs/>
                <w:sz w:val="22"/>
                <w:szCs w:val="22"/>
              </w:rPr>
            </w:pPr>
            <w:r w:rsidRPr="00D85C81">
              <w:rPr>
                <w:rFonts w:asciiTheme="minorHAnsi" w:hAnsiTheme="minorHAnsi" w:cstheme="minorHAnsi"/>
                <w:b/>
                <w:bCs/>
                <w:sz w:val="22"/>
                <w:szCs w:val="22"/>
              </w:rPr>
              <w:t>2.30.</w:t>
            </w:r>
            <w:r w:rsidRPr="00B064D4">
              <w:rPr>
                <w:rFonts w:asciiTheme="minorHAnsi" w:hAnsiTheme="minorHAnsi" w:cstheme="minorHAnsi"/>
                <w:bCs/>
                <w:sz w:val="22"/>
                <w:szCs w:val="22"/>
              </w:rPr>
              <w:t xml:space="preserve"> Fillesat e demokracisë liberale në SHBA</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B064D4" w:rsidRDefault="0091755A" w:rsidP="0091755A">
            <w:pPr>
              <w:spacing w:after="0" w:line="240" w:lineRule="auto"/>
              <w:rPr>
                <w:rFonts w:cstheme="minorHAnsi"/>
                <w:lang w:val="sq-AL" w:eastAsia="sq-AL"/>
              </w:rPr>
            </w:pPr>
            <w:r w:rsidRPr="00B064D4">
              <w:rPr>
                <w:rFonts w:cstheme="minorHAnsi"/>
                <w:color w:val="231F20"/>
              </w:rPr>
              <w:t xml:space="preserve">Amerika u bë vendi i një populli me energji </w:t>
            </w:r>
            <w:proofErr w:type="gramStart"/>
            <w:r w:rsidRPr="00B064D4">
              <w:rPr>
                <w:rFonts w:cstheme="minorHAnsi"/>
                <w:color w:val="231F20"/>
                <w:spacing w:val="-3"/>
              </w:rPr>
              <w:t xml:space="preserve">të </w:t>
            </w:r>
            <w:r w:rsidRPr="00B064D4">
              <w:rPr>
                <w:rFonts w:cstheme="minorHAnsi"/>
                <w:color w:val="231F20"/>
              </w:rPr>
              <w:t xml:space="preserve"> mëdha</w:t>
            </w:r>
            <w:proofErr w:type="gramEnd"/>
            <w:r w:rsidRPr="00B064D4">
              <w:rPr>
                <w:rFonts w:cstheme="minorHAnsi"/>
                <w:color w:val="231F20"/>
              </w:rPr>
              <w:t>, tek i cili shpirti i iniciativës nuk njihte  masë. Amerikanët patën për hyjni Biblën</w:t>
            </w:r>
            <w:proofErr w:type="gramStart"/>
            <w:r w:rsidRPr="00B064D4">
              <w:rPr>
                <w:rFonts w:cstheme="minorHAnsi"/>
                <w:color w:val="231F20"/>
              </w:rPr>
              <w:t>,  Kushtetutën</w:t>
            </w:r>
            <w:proofErr w:type="gramEnd"/>
            <w:r w:rsidRPr="00B064D4">
              <w:rPr>
                <w:rFonts w:cstheme="minorHAnsi"/>
                <w:color w:val="231F20"/>
              </w:rPr>
              <w:t xml:space="preserve"> amerikane dhe dollarin. “</w:t>
            </w:r>
            <w:proofErr w:type="gramStart"/>
            <w:r w:rsidRPr="00B064D4">
              <w:rPr>
                <w:rFonts w:cstheme="minorHAnsi"/>
                <w:color w:val="231F20"/>
              </w:rPr>
              <w:t>Ëndrra  Amerikane</w:t>
            </w:r>
            <w:proofErr w:type="gramEnd"/>
            <w:r w:rsidRPr="00B064D4">
              <w:rPr>
                <w:rFonts w:cstheme="minorHAnsi"/>
                <w:color w:val="231F20"/>
              </w:rPr>
              <w:t xml:space="preserve">” kishte si hero njeriun që e kishte  filluar nga asgjëja, por që arrinte të bëhej </w:t>
            </w:r>
            <w:r w:rsidRPr="00B064D4">
              <w:rPr>
                <w:rFonts w:cstheme="minorHAnsi"/>
                <w:color w:val="231F20"/>
                <w:spacing w:val="-3"/>
              </w:rPr>
              <w:t xml:space="preserve"> milioner.</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B064D4" w:rsidRDefault="0091755A" w:rsidP="0091755A">
            <w:pPr>
              <w:spacing w:after="0" w:line="240" w:lineRule="auto"/>
              <w:rPr>
                <w:rFonts w:cstheme="minorHAnsi"/>
                <w:lang w:val="sq-AL" w:eastAsia="sq-AL"/>
              </w:rPr>
            </w:pPr>
            <w:r w:rsidRPr="00B064D4">
              <w:rPr>
                <w:rFonts w:cstheme="minorHAnsi"/>
              </w:rPr>
              <w:t>Bisedë e lirë, Leximi kuiz, Harta e koncepteve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B064D4" w:rsidRDefault="0091755A" w:rsidP="0091755A">
            <w:pPr>
              <w:spacing w:after="0" w:line="240" w:lineRule="auto"/>
              <w:rPr>
                <w:rFonts w:cstheme="minorHAnsi"/>
                <w:lang w:val="sq-AL" w:eastAsia="sq-AL"/>
              </w:rPr>
            </w:pPr>
            <w:r w:rsidRPr="00B064D4">
              <w:rPr>
                <w:rFonts w:cstheme="minorHAnsi"/>
              </w:rPr>
              <w:t>Nxënësit vlerësohen për mënyrën se si analizojnë dhe komunikojnë informacionin historik, përqëndrimin dhe pjesëmarrjen në orën e mësimit.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755A" w:rsidRPr="00B064D4" w:rsidRDefault="0091755A" w:rsidP="0091755A">
            <w:pPr>
              <w:spacing w:after="0" w:line="240" w:lineRule="auto"/>
              <w:rPr>
                <w:rFonts w:cstheme="minorHAnsi"/>
                <w:b/>
              </w:rPr>
            </w:pPr>
            <w:r w:rsidRPr="00B064D4">
              <w:rPr>
                <w:rFonts w:cstheme="minorHAnsi"/>
                <w:lang w:val="sq-AL" w:eastAsia="sq-AL"/>
              </w:rPr>
              <w:t>Teksti i historisë, materiale nga interneti, foto, enciklopedi</w:t>
            </w:r>
          </w:p>
          <w:p w:rsidR="0091755A" w:rsidRPr="00B064D4" w:rsidRDefault="0091755A" w:rsidP="0091755A">
            <w:pPr>
              <w:spacing w:after="0" w:line="240" w:lineRule="auto"/>
              <w:rPr>
                <w:rFonts w:cstheme="minorHAnsi"/>
                <w:lang w:val="sq-AL" w:eastAsia="sq-AL"/>
              </w:rPr>
            </w:pPr>
          </w:p>
        </w:tc>
      </w:tr>
      <w:tr w:rsidR="00A00530" w:rsidRPr="00F9708E" w:rsidTr="00E16768">
        <w:trPr>
          <w:trHeight w:val="886"/>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00530" w:rsidRPr="0076394C" w:rsidRDefault="0091755A" w:rsidP="00E16768">
            <w:pPr>
              <w:spacing w:after="0" w:line="240" w:lineRule="auto"/>
              <w:jc w:val="center"/>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5</w:t>
            </w:r>
          </w:p>
        </w:tc>
        <w:tc>
          <w:tcPr>
            <w:tcW w:w="9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DD4DE7" w:rsidRDefault="00A00530" w:rsidP="00E16768">
            <w:pPr>
              <w:spacing w:after="0" w:line="240" w:lineRule="auto"/>
              <w:jc w:val="center"/>
              <w:rPr>
                <w:rFonts w:cstheme="minorHAnsi"/>
                <w:b/>
                <w:sz w:val="18"/>
                <w:szCs w:val="18"/>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pStyle w:val="Default"/>
              <w:rPr>
                <w:rFonts w:asciiTheme="minorHAnsi" w:hAnsiTheme="minorHAnsi" w:cstheme="minorHAnsi"/>
                <w:sz w:val="22"/>
                <w:szCs w:val="22"/>
              </w:rPr>
            </w:pPr>
            <w:r w:rsidRPr="00D85C81">
              <w:rPr>
                <w:rFonts w:asciiTheme="minorHAnsi" w:hAnsiTheme="minorHAnsi" w:cstheme="minorHAnsi"/>
                <w:b/>
                <w:bCs/>
                <w:sz w:val="22"/>
                <w:szCs w:val="22"/>
              </w:rPr>
              <w:t>2.29</w:t>
            </w:r>
            <w:r w:rsidRPr="00B064D4">
              <w:rPr>
                <w:rFonts w:asciiTheme="minorHAnsi" w:hAnsiTheme="minorHAnsi" w:cstheme="minorHAnsi"/>
                <w:bCs/>
                <w:sz w:val="22"/>
                <w:szCs w:val="22"/>
              </w:rPr>
              <w:t>.</w:t>
            </w:r>
            <w:r w:rsidRPr="00B064D4">
              <w:rPr>
                <w:rFonts w:asciiTheme="minorHAnsi" w:hAnsiTheme="minorHAnsi" w:cstheme="minorHAnsi"/>
                <w:sz w:val="22"/>
                <w:szCs w:val="22"/>
              </w:rPr>
              <w:t xml:space="preserve"> </w:t>
            </w:r>
            <w:r w:rsidRPr="00B064D4">
              <w:rPr>
                <w:rFonts w:asciiTheme="minorHAnsi" w:hAnsiTheme="minorHAnsi" w:cstheme="minorHAnsi"/>
                <w:bCs/>
                <w:sz w:val="22"/>
                <w:szCs w:val="22"/>
              </w:rPr>
              <w:t xml:space="preserve">Fillesat e demokracisë liberale në </w:t>
            </w:r>
            <w:r w:rsidRPr="00B064D4">
              <w:rPr>
                <w:rFonts w:asciiTheme="minorHAnsi" w:hAnsiTheme="minorHAnsi" w:cstheme="minorHAnsi"/>
                <w:bCs/>
                <w:sz w:val="22"/>
                <w:szCs w:val="22"/>
              </w:rPr>
              <w:lastRenderedPageBreak/>
              <w:t>Gjermani</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lang w:val="sq-AL" w:eastAsia="sq-AL"/>
              </w:rPr>
              <w:lastRenderedPageBreak/>
              <w:t xml:space="preserve">Jepet foto ku tregohet ceremonia e bashkimit të Gjermanisë. Nxënësit </w:t>
            </w:r>
            <w:r w:rsidRPr="00B064D4">
              <w:rPr>
                <w:rFonts w:cstheme="minorHAnsi"/>
                <w:lang w:val="sq-AL" w:eastAsia="sq-AL"/>
              </w:rPr>
              <w:lastRenderedPageBreak/>
              <w:t>komentojnë foton.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rPr>
              <w:lastRenderedPageBreak/>
              <w:t>Di, Dua të di, Mësova, Rishikim në dyshe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rPr>
              <w:t xml:space="preserve">Nxënësit vlerësohen për përvetësimin e njohurive, të menduarit dhe të </w:t>
            </w:r>
            <w:r w:rsidRPr="00B064D4">
              <w:rPr>
                <w:rFonts w:cstheme="minorHAnsi"/>
              </w:rPr>
              <w:lastRenderedPageBreak/>
              <w:t>shprehurit, mënyrën e të argumentuarit rreth pyetjeve.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0530" w:rsidRPr="00B064D4" w:rsidRDefault="00A00530" w:rsidP="00E16768">
            <w:pPr>
              <w:rPr>
                <w:rFonts w:cstheme="minorHAnsi"/>
                <w:lang w:val="sq-AL" w:eastAsia="sq-AL"/>
              </w:rPr>
            </w:pPr>
            <w:r w:rsidRPr="00B064D4">
              <w:rPr>
                <w:rFonts w:cstheme="minorHAnsi"/>
                <w:lang w:val="sq-AL" w:eastAsia="sq-AL"/>
              </w:rPr>
              <w:lastRenderedPageBreak/>
              <w:t xml:space="preserve">Teksti i historisë, materiale nga interneti, foto, </w:t>
            </w:r>
            <w:r w:rsidRPr="00B064D4">
              <w:rPr>
                <w:rFonts w:cstheme="minorHAnsi"/>
                <w:lang w:val="sq-AL" w:eastAsia="sq-AL"/>
              </w:rPr>
              <w:lastRenderedPageBreak/>
              <w:t>enciklopedi</w:t>
            </w:r>
          </w:p>
        </w:tc>
      </w:tr>
      <w:tr w:rsidR="00A00530" w:rsidRPr="00F9708E" w:rsidTr="00E16768">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A00530" w:rsidRPr="0076394C" w:rsidRDefault="0091755A" w:rsidP="00E16768">
            <w:pPr>
              <w:spacing w:after="0" w:line="240" w:lineRule="auto"/>
              <w:rPr>
                <w:rFonts w:cstheme="minorHAnsi"/>
                <w:b/>
                <w:sz w:val="24"/>
                <w:szCs w:val="24"/>
                <w:lang w:val="sq-AL" w:eastAsia="sq-AL"/>
              </w:rPr>
            </w:pPr>
            <w:r>
              <w:rPr>
                <w:rFonts w:cstheme="minorHAnsi"/>
                <w:b/>
                <w:sz w:val="24"/>
                <w:szCs w:val="24"/>
                <w:lang w:val="sq-AL" w:eastAsia="sq-AL"/>
              </w:rPr>
              <w:lastRenderedPageBreak/>
              <w:t>1</w:t>
            </w:r>
            <w:r w:rsidR="00933B38">
              <w:rPr>
                <w:rFonts w:cstheme="minorHAnsi"/>
                <w:b/>
                <w:sz w:val="24"/>
                <w:szCs w:val="24"/>
                <w:lang w:val="sq-AL" w:eastAsia="sq-AL"/>
              </w:rPr>
              <w:t>6</w:t>
            </w:r>
          </w:p>
        </w:tc>
        <w:tc>
          <w:tcPr>
            <w:tcW w:w="918" w:type="dxa"/>
            <w:tcBorders>
              <w:left w:val="single" w:sz="4" w:space="0" w:color="000000"/>
              <w:right w:val="single" w:sz="4" w:space="0" w:color="000000"/>
            </w:tcBorders>
            <w:shd w:val="clear" w:color="auto" w:fill="auto"/>
          </w:tcPr>
          <w:p w:rsidR="00A00530" w:rsidRPr="00F9708E" w:rsidRDefault="00A00530"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rPr>
                <w:rFonts w:cstheme="minorHAnsi"/>
              </w:rPr>
            </w:pPr>
            <w:r w:rsidRPr="00D85C81">
              <w:rPr>
                <w:rFonts w:cstheme="minorHAnsi"/>
                <w:b/>
                <w:bCs/>
              </w:rPr>
              <w:t>2.33</w:t>
            </w:r>
            <w:r w:rsidRPr="00B064D4">
              <w:rPr>
                <w:rFonts w:cstheme="minorHAnsi"/>
                <w:bCs/>
              </w:rPr>
              <w:t>.</w:t>
            </w:r>
            <w:r w:rsidRPr="00B064D4">
              <w:rPr>
                <w:rFonts w:cstheme="minorHAnsi"/>
                <w:lang w:eastAsia="sq-AL"/>
              </w:rPr>
              <w:t xml:space="preserve"> </w:t>
            </w:r>
            <w:r w:rsidRPr="00B064D4">
              <w:rPr>
                <w:rFonts w:cstheme="minorHAnsi"/>
                <w:i/>
                <w:lang w:eastAsia="sq-AL"/>
              </w:rPr>
              <w:t>Veprimtari praktike:</w:t>
            </w:r>
            <w:r w:rsidRPr="00B064D4">
              <w:rPr>
                <w:rFonts w:cstheme="minorHAnsi"/>
                <w:lang w:eastAsia="sq-AL"/>
              </w:rPr>
              <w:t xml:space="preserve"> </w:t>
            </w:r>
            <w:r w:rsidRPr="00B064D4">
              <w:rPr>
                <w:rFonts w:cstheme="minorHAnsi"/>
                <w:bCs/>
              </w:rPr>
              <w:t>Demokracia liberale në mjedisin tonë shkollor”</w:t>
            </w:r>
            <w:r w:rsidRPr="00B064D4">
              <w:rPr>
                <w:rFonts w:cstheme="minorHAnsi"/>
                <w:bCs/>
                <w:noProof/>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rPr>
              <w:t xml:space="preserve">Në internet gjenden informacione të shumta për demokracinë liberale. A funksionon ajo në shkollën tonë? Si? </w:t>
            </w:r>
            <w:proofErr w:type="gramStart"/>
            <w:r w:rsidRPr="00B064D4">
              <w:rPr>
                <w:rFonts w:cstheme="minorHAnsi"/>
              </w:rPr>
              <w:t>A</w:t>
            </w:r>
            <w:proofErr w:type="gramEnd"/>
            <w:r w:rsidRPr="00B064D4">
              <w:rPr>
                <w:rFonts w:cstheme="minorHAnsi"/>
              </w:rPr>
              <w:t xml:space="preserve"> është e dukshme? Mund ta paraqesim atë me anë të një fotomontazhi apo videoje?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rPr>
              <w:t>Punë individuale, punë në dyshe, punë në grup.</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rPr>
              <w:t>Nxënësit vlerësohen për punën individuale dhe në grup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rPr>
              <w:t>Interneti, katalogje, foto të ndryshme, udhëzues, libra historikë etj.</w:t>
            </w:r>
          </w:p>
        </w:tc>
      </w:tr>
      <w:tr w:rsidR="007E1675" w:rsidRPr="00F9708E" w:rsidTr="003B29C3">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E1675" w:rsidRPr="0076394C" w:rsidRDefault="007E1675" w:rsidP="007E1675">
            <w:pPr>
              <w:spacing w:after="0" w:line="240" w:lineRule="auto"/>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7</w:t>
            </w:r>
          </w:p>
        </w:tc>
        <w:tc>
          <w:tcPr>
            <w:tcW w:w="918" w:type="dxa"/>
            <w:vMerge w:val="restart"/>
            <w:tcBorders>
              <w:left w:val="single" w:sz="4" w:space="0" w:color="000000"/>
              <w:right w:val="single" w:sz="4" w:space="0" w:color="000000"/>
            </w:tcBorders>
            <w:shd w:val="clear" w:color="auto" w:fill="auto"/>
          </w:tcPr>
          <w:p w:rsidR="007E1675" w:rsidRPr="00F9708E" w:rsidRDefault="007E1675" w:rsidP="007E1675">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F863E9" w:rsidP="007E1675">
            <w:pPr>
              <w:rPr>
                <w:rFonts w:cstheme="minorHAnsi"/>
                <w:lang w:eastAsia="sq-AL"/>
              </w:rPr>
            </w:pPr>
            <w:r w:rsidRPr="00F863E9">
              <w:rPr>
                <w:rFonts w:cstheme="minorHAnsi"/>
                <w:b/>
                <w:bCs/>
              </w:rPr>
              <w:t>2.47</w:t>
            </w:r>
            <w:r w:rsidR="007E1675" w:rsidRPr="00F863E9">
              <w:rPr>
                <w:rFonts w:cstheme="minorHAnsi"/>
                <w:b/>
                <w:bCs/>
              </w:rPr>
              <w:t>.</w:t>
            </w:r>
            <w:r w:rsidR="007E1675" w:rsidRPr="00B064D4">
              <w:rPr>
                <w:rFonts w:cstheme="minorHAnsi"/>
                <w:bCs/>
              </w:rPr>
              <w:t xml:space="preserve"> </w:t>
            </w:r>
            <w:r w:rsidR="007E1675" w:rsidRPr="00B064D4">
              <w:rPr>
                <w:rFonts w:cstheme="minorHAnsi"/>
                <w:b/>
                <w:bCs/>
              </w:rPr>
              <w:t xml:space="preserve">PËRSËRITJE </w:t>
            </w:r>
            <w:r w:rsidR="007E1675">
              <w:rPr>
                <w:rFonts w:cstheme="minorHAnsi"/>
                <w:bCs/>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rPr>
            </w:pPr>
            <w:r w:rsidRPr="00B064D4">
              <w:rPr>
                <w:rFonts w:cstheme="minorHAnsi"/>
              </w:rPr>
              <w:t xml:space="preserve">Nxënësi përsërit temat 2.32-2.46. </w:t>
            </w:r>
          </w:p>
          <w:p w:rsidR="007E1675" w:rsidRPr="00B064D4" w:rsidRDefault="007E1675" w:rsidP="007E1675">
            <w:pPr>
              <w:spacing w:after="0" w:line="240" w:lineRule="auto"/>
              <w:rPr>
                <w:rFonts w:cstheme="minorHAnsi"/>
                <w:lang w:val="sq-AL" w:eastAsia="sq-AL"/>
              </w:rPr>
            </w:pPr>
            <w:r w:rsidRPr="00B064D4">
              <w:rPr>
                <w:rFonts w:cstheme="minorHAnsi"/>
              </w:rPr>
              <w:t>Fisha dhe kuice. Nxënësit japin përgjigje pyetjeve dhe dikutojnë rreth tyre.</w:t>
            </w:r>
          </w:p>
        </w:tc>
        <w:tc>
          <w:tcPr>
            <w:tcW w:w="2520" w:type="dxa"/>
            <w:tcBorders>
              <w:top w:val="single" w:sz="4" w:space="0" w:color="000000"/>
              <w:left w:val="single" w:sz="4" w:space="0" w:color="000000"/>
              <w:bottom w:val="single" w:sz="4" w:space="0" w:color="000000"/>
              <w:right w:val="single" w:sz="4" w:space="0" w:color="auto"/>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rPr>
              <w:t>Punë individuale, zgjidhja e problemit.</w:t>
            </w:r>
          </w:p>
        </w:tc>
        <w:tc>
          <w:tcPr>
            <w:tcW w:w="2790" w:type="dxa"/>
            <w:tcBorders>
              <w:top w:val="single" w:sz="4" w:space="0" w:color="000000"/>
              <w:left w:val="single" w:sz="4" w:space="0" w:color="auto"/>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Vrojtimet e mësuesit, lista e kontrollit.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Teksti Historia 7, materiale nga interneti</w:t>
            </w:r>
          </w:p>
        </w:tc>
      </w:tr>
      <w:tr w:rsidR="007E1675" w:rsidRPr="00F9708E" w:rsidTr="003B29C3">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E1675" w:rsidRPr="0076394C" w:rsidRDefault="007E1675" w:rsidP="007E1675">
            <w:pPr>
              <w:spacing w:after="0" w:line="240" w:lineRule="auto"/>
              <w:rPr>
                <w:rFonts w:cstheme="minorHAnsi"/>
                <w:b/>
                <w:sz w:val="24"/>
                <w:szCs w:val="24"/>
                <w:lang w:val="sq-AL" w:eastAsia="sq-AL"/>
              </w:rPr>
            </w:pPr>
            <w:r>
              <w:rPr>
                <w:rFonts w:cstheme="minorHAnsi"/>
                <w:b/>
                <w:sz w:val="24"/>
                <w:szCs w:val="24"/>
                <w:lang w:val="sq-AL" w:eastAsia="sq-AL"/>
              </w:rPr>
              <w:t>18</w:t>
            </w:r>
          </w:p>
        </w:tc>
        <w:tc>
          <w:tcPr>
            <w:tcW w:w="918" w:type="dxa"/>
            <w:vMerge/>
            <w:tcBorders>
              <w:left w:val="single" w:sz="4" w:space="0" w:color="000000"/>
              <w:right w:val="single" w:sz="4" w:space="0" w:color="000000"/>
            </w:tcBorders>
            <w:shd w:val="clear" w:color="auto" w:fill="auto"/>
          </w:tcPr>
          <w:p w:rsidR="007E1675" w:rsidRPr="00F9708E" w:rsidRDefault="007E1675" w:rsidP="007E1675">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F863E9" w:rsidP="007E1675">
            <w:pPr>
              <w:pStyle w:val="Default"/>
              <w:rPr>
                <w:rFonts w:asciiTheme="minorHAnsi" w:hAnsiTheme="minorHAnsi" w:cstheme="minorHAnsi"/>
                <w:color w:val="auto"/>
                <w:sz w:val="22"/>
                <w:szCs w:val="22"/>
              </w:rPr>
            </w:pPr>
            <w:r w:rsidRPr="00F863E9">
              <w:rPr>
                <w:rFonts w:asciiTheme="minorHAnsi" w:hAnsiTheme="minorHAnsi" w:cstheme="minorHAnsi"/>
                <w:b/>
                <w:bCs/>
                <w:sz w:val="22"/>
                <w:szCs w:val="22"/>
              </w:rPr>
              <w:t>2.48</w:t>
            </w:r>
            <w:r w:rsidR="007E1675" w:rsidRPr="00B064D4">
              <w:rPr>
                <w:rFonts w:asciiTheme="minorHAnsi" w:hAnsiTheme="minorHAnsi" w:cstheme="minorHAnsi"/>
                <w:bCs/>
                <w:sz w:val="22"/>
                <w:szCs w:val="22"/>
              </w:rPr>
              <w:t xml:space="preserve">. </w:t>
            </w:r>
            <w:r w:rsidR="007E1675" w:rsidRPr="00B064D4">
              <w:rPr>
                <w:rFonts w:asciiTheme="minorHAnsi" w:hAnsiTheme="minorHAnsi" w:cstheme="minorHAnsi"/>
                <w:b/>
                <w:bCs/>
                <w:sz w:val="22"/>
                <w:szCs w:val="22"/>
              </w:rPr>
              <w:t xml:space="preserve">TEST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Punë e parapregatitur nga mësuesi</w:t>
            </w:r>
          </w:p>
        </w:tc>
        <w:tc>
          <w:tcPr>
            <w:tcW w:w="2520" w:type="dxa"/>
            <w:tcBorders>
              <w:top w:val="single" w:sz="4" w:space="0" w:color="000000"/>
              <w:left w:val="single" w:sz="4" w:space="0" w:color="000000"/>
              <w:bottom w:val="single" w:sz="4" w:space="0" w:color="000000"/>
              <w:right w:val="single" w:sz="4" w:space="0" w:color="auto"/>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Test me grupe.</w:t>
            </w:r>
          </w:p>
        </w:tc>
        <w:tc>
          <w:tcPr>
            <w:tcW w:w="2790" w:type="dxa"/>
            <w:tcBorders>
              <w:top w:val="single" w:sz="4" w:space="0" w:color="000000"/>
              <w:left w:val="single" w:sz="4" w:space="0" w:color="auto"/>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Vlerësim me shkrim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7E1675" w:rsidRPr="00B064D4" w:rsidRDefault="007E1675" w:rsidP="007E1675">
            <w:pPr>
              <w:spacing w:after="0" w:line="240" w:lineRule="auto"/>
              <w:rPr>
                <w:rFonts w:cstheme="minorHAnsi"/>
                <w:lang w:val="sq-AL" w:eastAsia="sq-AL"/>
              </w:rPr>
            </w:pPr>
            <w:r w:rsidRPr="00B064D4">
              <w:rPr>
                <w:rFonts w:cstheme="minorHAnsi"/>
                <w:lang w:val="sq-AL" w:eastAsia="sq-AL"/>
              </w:rPr>
              <w:t>Teksti</w:t>
            </w:r>
          </w:p>
        </w:tc>
      </w:tr>
      <w:tr w:rsidR="00A00530" w:rsidRPr="00F9708E" w:rsidTr="00E16768">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A00530" w:rsidRPr="0076394C" w:rsidRDefault="007E1675" w:rsidP="00E16768">
            <w:pPr>
              <w:spacing w:after="0" w:line="240" w:lineRule="auto"/>
              <w:rPr>
                <w:rFonts w:cstheme="minorHAnsi"/>
                <w:b/>
                <w:sz w:val="24"/>
                <w:szCs w:val="24"/>
                <w:lang w:val="sq-AL" w:eastAsia="sq-AL"/>
              </w:rPr>
            </w:pPr>
            <w:r>
              <w:rPr>
                <w:rFonts w:cstheme="minorHAnsi"/>
                <w:b/>
                <w:sz w:val="24"/>
                <w:szCs w:val="24"/>
                <w:lang w:val="sq-AL" w:eastAsia="sq-AL"/>
              </w:rPr>
              <w:t>1</w:t>
            </w:r>
            <w:r w:rsidR="00933B38">
              <w:rPr>
                <w:rFonts w:cstheme="minorHAnsi"/>
                <w:b/>
                <w:sz w:val="24"/>
                <w:szCs w:val="24"/>
                <w:lang w:val="sq-AL" w:eastAsia="sq-AL"/>
              </w:rPr>
              <w:t>9</w:t>
            </w:r>
          </w:p>
        </w:tc>
        <w:tc>
          <w:tcPr>
            <w:tcW w:w="918" w:type="dxa"/>
            <w:vMerge/>
            <w:tcBorders>
              <w:left w:val="single" w:sz="4" w:space="0" w:color="000000"/>
              <w:right w:val="single" w:sz="4" w:space="0" w:color="000000"/>
            </w:tcBorders>
            <w:shd w:val="clear" w:color="auto" w:fill="auto"/>
          </w:tcPr>
          <w:p w:rsidR="00A00530" w:rsidRPr="00F9708E" w:rsidRDefault="00A00530"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pStyle w:val="Default"/>
              <w:rPr>
                <w:rFonts w:asciiTheme="minorHAnsi" w:hAnsiTheme="minorHAnsi" w:cstheme="minorHAnsi"/>
                <w:bCs/>
                <w:sz w:val="22"/>
                <w:szCs w:val="22"/>
              </w:rPr>
            </w:pPr>
            <w:r w:rsidRPr="00F863E9">
              <w:rPr>
                <w:rFonts w:asciiTheme="minorHAnsi" w:hAnsiTheme="minorHAnsi" w:cstheme="minorHAnsi"/>
                <w:b/>
                <w:bCs/>
                <w:sz w:val="22"/>
                <w:szCs w:val="22"/>
              </w:rPr>
              <w:t>2.34.</w:t>
            </w:r>
            <w:r w:rsidRPr="00B064D4">
              <w:rPr>
                <w:rFonts w:asciiTheme="minorHAnsi" w:hAnsiTheme="minorHAnsi" w:cstheme="minorHAnsi"/>
                <w:color w:val="231F20"/>
                <w:sz w:val="22"/>
                <w:szCs w:val="22"/>
              </w:rPr>
              <w:t xml:space="preserve"> Imperializmi</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dhe</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nacionalizmi</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i</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skajshëm</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në</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fund</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të</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shekullit</w:t>
            </w:r>
            <w:r w:rsidRPr="00B064D4">
              <w:rPr>
                <w:rFonts w:asciiTheme="minorHAnsi" w:hAnsiTheme="minorHAnsi" w:cstheme="minorHAnsi"/>
                <w:color w:val="231F20"/>
                <w:spacing w:val="-8"/>
                <w:sz w:val="22"/>
                <w:szCs w:val="22"/>
              </w:rPr>
              <w:t xml:space="preserve"> </w:t>
            </w:r>
            <w:r w:rsidRPr="00B064D4">
              <w:rPr>
                <w:rFonts w:asciiTheme="minorHAnsi" w:hAnsiTheme="minorHAnsi" w:cstheme="minorHAnsi"/>
                <w:color w:val="231F20"/>
                <w:sz w:val="22"/>
                <w:szCs w:val="22"/>
              </w:rPr>
              <w:t>XIX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pStyle w:val="NoSpacing"/>
              <w:jc w:val="both"/>
              <w:rPr>
                <w:rFonts w:cstheme="minorHAnsi"/>
              </w:rPr>
            </w:pPr>
            <w:r w:rsidRPr="00B064D4">
              <w:rPr>
                <w:rFonts w:cstheme="minorHAnsi"/>
              </w:rPr>
              <w:t>Që nga Kongresi i Berlinit 1878 deri në vitin 1900, më shumë se 100 milion njerëz në mbarë botën janë "kolonizuar". Kolonializmi ishte dukuria kryesore e shek XIX. Nga një përvojë tregtare kthehet në një pushtim ushtarak, territorial, skllavërim dhe shfrytëzim.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lang w:val="sq-AL" w:eastAsia="sq-AL"/>
              </w:rPr>
              <w:t>Stuhi mendimesh, harta e mendimeve, punë individuale.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lang w:val="sq-AL" w:eastAsia="sq-AL"/>
              </w:rPr>
              <w:t>Nxënësit vlerësohen për punën individuale në plotësimin e hartës së të pyeturit, aktivizimin gjatë orës së mësimit.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rPr>
              <w:t>Karl Grimberg “Historia Botërore dhe Qytetërimi”, materiale nga interneti, You tube, dokumenta historikë etj</w:t>
            </w:r>
          </w:p>
        </w:tc>
      </w:tr>
      <w:tr w:rsidR="00A00530" w:rsidRPr="00F9708E" w:rsidTr="00E16768">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A00530" w:rsidRPr="0076394C" w:rsidRDefault="00933B38" w:rsidP="00E16768">
            <w:pPr>
              <w:spacing w:after="0" w:line="240" w:lineRule="auto"/>
              <w:rPr>
                <w:rFonts w:cstheme="minorHAnsi"/>
                <w:b/>
                <w:sz w:val="24"/>
                <w:szCs w:val="24"/>
                <w:lang w:val="sq-AL" w:eastAsia="sq-AL"/>
              </w:rPr>
            </w:pPr>
            <w:r>
              <w:rPr>
                <w:rFonts w:cstheme="minorHAnsi"/>
                <w:b/>
                <w:sz w:val="24"/>
                <w:szCs w:val="24"/>
                <w:lang w:val="sq-AL" w:eastAsia="sq-AL"/>
              </w:rPr>
              <w:t>20</w:t>
            </w:r>
          </w:p>
        </w:tc>
        <w:tc>
          <w:tcPr>
            <w:tcW w:w="918" w:type="dxa"/>
            <w:vMerge/>
            <w:tcBorders>
              <w:left w:val="single" w:sz="4" w:space="0" w:color="000000"/>
              <w:right w:val="single" w:sz="4" w:space="0" w:color="000000"/>
            </w:tcBorders>
            <w:shd w:val="clear" w:color="auto" w:fill="auto"/>
          </w:tcPr>
          <w:p w:rsidR="00A00530" w:rsidRPr="00F9708E" w:rsidRDefault="00A00530" w:rsidP="00E16768">
            <w:pPr>
              <w:spacing w:after="0" w:line="240" w:lineRule="auto"/>
              <w:rPr>
                <w:rFonts w:cstheme="minorHAnsi"/>
                <w:sz w:val="24"/>
                <w:szCs w:val="24"/>
                <w:lang w:val="sq-AL" w:eastAsia="sq-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pStyle w:val="Default"/>
              <w:rPr>
                <w:rFonts w:asciiTheme="minorHAnsi" w:hAnsiTheme="minorHAnsi" w:cstheme="minorHAnsi"/>
                <w:bCs/>
                <w:sz w:val="22"/>
                <w:szCs w:val="22"/>
              </w:rPr>
            </w:pPr>
            <w:r w:rsidRPr="00F863E9">
              <w:rPr>
                <w:rFonts w:asciiTheme="minorHAnsi" w:hAnsiTheme="minorHAnsi" w:cstheme="minorHAnsi"/>
                <w:b/>
                <w:bCs/>
                <w:sz w:val="22"/>
                <w:szCs w:val="22"/>
              </w:rPr>
              <w:t>2.35</w:t>
            </w:r>
            <w:r w:rsidRPr="00B064D4">
              <w:rPr>
                <w:rFonts w:asciiTheme="minorHAnsi" w:hAnsiTheme="minorHAnsi" w:cstheme="minorHAnsi"/>
                <w:bCs/>
                <w:sz w:val="22"/>
                <w:szCs w:val="22"/>
              </w:rPr>
              <w:t xml:space="preserve">. </w:t>
            </w:r>
            <w:r w:rsidRPr="00B064D4">
              <w:rPr>
                <w:rFonts w:asciiTheme="minorHAnsi" w:hAnsiTheme="minorHAnsi" w:cstheme="minorHAnsi"/>
                <w:bCs/>
                <w:i/>
                <w:sz w:val="22"/>
                <w:szCs w:val="22"/>
              </w:rPr>
              <w:t>Veprimtari praktike:</w:t>
            </w:r>
            <w:r w:rsidRPr="00B064D4">
              <w:rPr>
                <w:rFonts w:asciiTheme="minorHAnsi" w:hAnsiTheme="minorHAnsi" w:cstheme="minorHAnsi"/>
                <w:bCs/>
                <w:sz w:val="22"/>
                <w:szCs w:val="22"/>
              </w:rPr>
              <w:t xml:space="preserve"> Marrëdhëniet e Evropës me </w:t>
            </w:r>
            <w:r w:rsidRPr="00B064D4">
              <w:rPr>
                <w:rFonts w:asciiTheme="minorHAnsi" w:hAnsiTheme="minorHAnsi" w:cstheme="minorHAnsi"/>
                <w:bCs/>
                <w:sz w:val="22"/>
                <w:szCs w:val="22"/>
              </w:rPr>
              <w:lastRenderedPageBreak/>
              <w:t>botën koloniale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rPr>
            </w:pPr>
            <w:r w:rsidRPr="00B064D4">
              <w:rPr>
                <w:rFonts w:cstheme="minorHAnsi"/>
              </w:rPr>
              <w:lastRenderedPageBreak/>
              <w:t xml:space="preserve">Holanda krijoi “Indinë Holandeze”, sot Indonezinë, Franca pushtoi një pjesë të Indokinës, Anglia zotëronte </w:t>
            </w:r>
            <w:r w:rsidRPr="00B064D4">
              <w:rPr>
                <w:rFonts w:cstheme="minorHAnsi"/>
              </w:rPr>
              <w:lastRenderedPageBreak/>
              <w:t>Indinë, Singaporin dhe Hong-Kongun.Afrika ishte tërësisht e kolonizuar nga anglezët, francezët, belgët, gjermanët.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lang w:val="sq-AL" w:eastAsia="sq-AL"/>
              </w:rPr>
              <w:lastRenderedPageBreak/>
              <w:t>Punë në grup, hulumtim.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lang w:val="sq-AL" w:eastAsia="sq-AL"/>
              </w:rPr>
              <w:t>Vlerësim për detyrën individuale hulumtuese.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00530" w:rsidRPr="00B064D4" w:rsidRDefault="00A00530" w:rsidP="00E16768">
            <w:pPr>
              <w:spacing w:after="0" w:line="240" w:lineRule="auto"/>
              <w:rPr>
                <w:rFonts w:cstheme="minorHAnsi"/>
                <w:lang w:val="sq-AL" w:eastAsia="sq-AL"/>
              </w:rPr>
            </w:pPr>
            <w:r w:rsidRPr="00B064D4">
              <w:rPr>
                <w:rFonts w:cstheme="minorHAnsi"/>
                <w:lang w:val="sq-AL" w:eastAsia="sq-AL"/>
              </w:rPr>
              <w:t xml:space="preserve">Historia 7, Historia e Popullit Shqiptar, materiale nga </w:t>
            </w:r>
            <w:r w:rsidRPr="00B064D4">
              <w:rPr>
                <w:rFonts w:cstheme="minorHAnsi"/>
                <w:lang w:val="sq-AL" w:eastAsia="sq-AL"/>
              </w:rPr>
              <w:lastRenderedPageBreak/>
              <w:t>interneti.</w:t>
            </w:r>
          </w:p>
        </w:tc>
      </w:tr>
    </w:tbl>
    <w:p w:rsidR="00A00530" w:rsidRDefault="00A00530" w:rsidP="00A00530">
      <w:pPr>
        <w:rPr>
          <w:rFonts w:cstheme="minorHAnsi"/>
        </w:rPr>
      </w:pPr>
    </w:p>
    <w:p w:rsidR="007765B0" w:rsidRDefault="007765B0"/>
    <w:sectPr w:rsidR="007765B0" w:rsidSect="00D1712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E57"/>
    <w:multiLevelType w:val="hybridMultilevel"/>
    <w:tmpl w:val="FFFFFFFF"/>
    <w:lvl w:ilvl="0" w:tplc="2CE253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E622">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A5DE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233E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EF2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6BE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6CD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4979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41DBE">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EB6DC4"/>
    <w:multiLevelType w:val="hybridMultilevel"/>
    <w:tmpl w:val="FFFFFFFF"/>
    <w:lvl w:ilvl="0" w:tplc="B36828E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25E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042C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40EB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47EC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E4FE">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EF8AA">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8F0C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A199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B614C6"/>
    <w:multiLevelType w:val="hybridMultilevel"/>
    <w:tmpl w:val="FFFFFFFF"/>
    <w:lvl w:ilvl="0" w:tplc="5356965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1F6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0C02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6D1A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0EA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4A9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6C84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A933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2654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D80EF8"/>
    <w:multiLevelType w:val="hybridMultilevel"/>
    <w:tmpl w:val="FFFFFFFF"/>
    <w:lvl w:ilvl="0" w:tplc="FAAA0E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81474">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67460">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AABEFC">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E5E3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29CE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CFAC6">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855FA">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8E368">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A8F4287"/>
    <w:multiLevelType w:val="hybridMultilevel"/>
    <w:tmpl w:val="FFFFFFFF"/>
    <w:lvl w:ilvl="0" w:tplc="08D402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C2D1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8C08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E19F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5B9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66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97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F45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6DE7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AA75063"/>
    <w:multiLevelType w:val="hybridMultilevel"/>
    <w:tmpl w:val="FFFFFFFF"/>
    <w:lvl w:ilvl="0" w:tplc="5DD2CB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B58C">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8368C">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951E">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04AC6">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41BEE">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4638C">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4D652">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8322">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8046421"/>
    <w:multiLevelType w:val="hybridMultilevel"/>
    <w:tmpl w:val="FFFFFFFF"/>
    <w:lvl w:ilvl="0" w:tplc="2D1E5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AC0CA">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9E3F3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860600">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A1CB6">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ACB0A6">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4321E">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89452">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4C1A2">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D350FB8"/>
    <w:multiLevelType w:val="hybridMultilevel"/>
    <w:tmpl w:val="FFFFFFFF"/>
    <w:lvl w:ilvl="0" w:tplc="4BDEFB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E1D4A">
      <w:start w:val="1"/>
      <w:numFmt w:val="bullet"/>
      <w:lvlText w:val="o"/>
      <w:lvlJc w:val="left"/>
      <w:pPr>
        <w:ind w:left="1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2F2F0">
      <w:start w:val="1"/>
      <w:numFmt w:val="bullet"/>
      <w:lvlText w:val="▪"/>
      <w:lvlJc w:val="left"/>
      <w:pPr>
        <w:ind w:left="2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8BA6C">
      <w:start w:val="1"/>
      <w:numFmt w:val="bullet"/>
      <w:lvlText w:val="•"/>
      <w:lvlJc w:val="left"/>
      <w:pPr>
        <w:ind w:left="3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0D468">
      <w:start w:val="1"/>
      <w:numFmt w:val="bullet"/>
      <w:lvlText w:val="o"/>
      <w:lvlJc w:val="left"/>
      <w:pPr>
        <w:ind w:left="3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E0905E">
      <w:start w:val="1"/>
      <w:numFmt w:val="bullet"/>
      <w:lvlText w:val="▪"/>
      <w:lvlJc w:val="left"/>
      <w:pPr>
        <w:ind w:left="4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246D06">
      <w:start w:val="1"/>
      <w:numFmt w:val="bullet"/>
      <w:lvlText w:val="•"/>
      <w:lvlJc w:val="left"/>
      <w:pPr>
        <w:ind w:left="5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41694">
      <w:start w:val="1"/>
      <w:numFmt w:val="bullet"/>
      <w:lvlText w:val="o"/>
      <w:lvlJc w:val="left"/>
      <w:pPr>
        <w:ind w:left="6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64A9C">
      <w:start w:val="1"/>
      <w:numFmt w:val="bullet"/>
      <w:lvlText w:val="▪"/>
      <w:lvlJc w:val="left"/>
      <w:pPr>
        <w:ind w:left="6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D7D2D27"/>
    <w:multiLevelType w:val="hybridMultilevel"/>
    <w:tmpl w:val="FFFFFFFF"/>
    <w:lvl w:ilvl="0" w:tplc="BEAEB7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6C94E">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EF6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89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870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278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9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2D2B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003C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9B0184E"/>
    <w:multiLevelType w:val="hybridMultilevel"/>
    <w:tmpl w:val="FFFFFFFF"/>
    <w:lvl w:ilvl="0" w:tplc="17E4F3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8493C">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97A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62D7A">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2198A">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2F9A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A36E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E5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6556A">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9"/>
  </w:num>
  <w:num w:numId="4">
    <w:abstractNumId w:val="1"/>
  </w:num>
  <w:num w:numId="5">
    <w:abstractNumId w:val="8"/>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D1712E"/>
    <w:rsid w:val="00591A1D"/>
    <w:rsid w:val="00690D6F"/>
    <w:rsid w:val="006A76B8"/>
    <w:rsid w:val="0076394C"/>
    <w:rsid w:val="007765B0"/>
    <w:rsid w:val="007E1675"/>
    <w:rsid w:val="00866078"/>
    <w:rsid w:val="008E7B45"/>
    <w:rsid w:val="0091755A"/>
    <w:rsid w:val="00933B38"/>
    <w:rsid w:val="00A00530"/>
    <w:rsid w:val="00A91D75"/>
    <w:rsid w:val="00CF21FD"/>
    <w:rsid w:val="00D1712E"/>
    <w:rsid w:val="00D85C81"/>
    <w:rsid w:val="00E16768"/>
    <w:rsid w:val="00E35FA1"/>
    <w:rsid w:val="00F86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30"/>
    <w:rPr>
      <w:rFonts w:eastAsiaTheme="minorEastAsia"/>
    </w:rPr>
  </w:style>
  <w:style w:type="paragraph" w:styleId="Heading2">
    <w:name w:val="heading 2"/>
    <w:basedOn w:val="Normal"/>
    <w:next w:val="Normal"/>
    <w:link w:val="Heading2Char"/>
    <w:uiPriority w:val="9"/>
    <w:unhideWhenUsed/>
    <w:qFormat/>
    <w:rsid w:val="006A76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00530"/>
    <w:pPr>
      <w:ind w:left="720"/>
      <w:contextualSpacing/>
    </w:pPr>
  </w:style>
  <w:style w:type="paragraph" w:customStyle="1" w:styleId="Default">
    <w:name w:val="Default"/>
    <w:rsid w:val="00A0053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link w:val="NoSpacingChar"/>
    <w:uiPriority w:val="1"/>
    <w:qFormat/>
    <w:rsid w:val="00A00530"/>
    <w:pPr>
      <w:spacing w:after="0" w:line="240" w:lineRule="auto"/>
    </w:pPr>
    <w:rPr>
      <w:rFonts w:eastAsiaTheme="minorEastAsia"/>
    </w:rPr>
  </w:style>
  <w:style w:type="character" w:customStyle="1" w:styleId="NoSpacingChar">
    <w:name w:val="No Spacing Char"/>
    <w:link w:val="NoSpacing"/>
    <w:uiPriority w:val="1"/>
    <w:rsid w:val="00A00530"/>
    <w:rPr>
      <w:rFonts w:eastAsiaTheme="minorEastAsia"/>
    </w:rPr>
  </w:style>
  <w:style w:type="character" w:customStyle="1" w:styleId="ListParagraphChar">
    <w:name w:val="List Paragraph Char"/>
    <w:basedOn w:val="DefaultParagraphFont"/>
    <w:link w:val="ListParagraph"/>
    <w:uiPriority w:val="1"/>
    <w:rsid w:val="00A00530"/>
    <w:rPr>
      <w:rFonts w:eastAsiaTheme="minorEastAsia"/>
    </w:rPr>
  </w:style>
  <w:style w:type="table" w:customStyle="1" w:styleId="TableGrid">
    <w:name w:val="TableGrid"/>
    <w:rsid w:val="00CF21FD"/>
    <w:pPr>
      <w:spacing w:after="0" w:line="240" w:lineRule="auto"/>
    </w:pPr>
    <w:rPr>
      <w:rFonts w:eastAsiaTheme="minorEastAsia"/>
      <w:lang w:val="it-IT" w:eastAsia="it-IT"/>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A76B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2021-03-27T06:09:00Z</dcterms:created>
  <dcterms:modified xsi:type="dcterms:W3CDTF">2021-03-27T07:11:00Z</dcterms:modified>
</cp:coreProperties>
</file>